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Gfv.VI.30.332/2021/9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Csőke Andrea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adós: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adós1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adós felszámolója: </w:t>
      </w:r>
      <w:r>
        <w:rPr>
          <w:vertAlign w:val="baseline"/>
        </w:rPr>
        <w:t xml:space="preserve">felszámoló1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felszámoló jogi képviselője: </w:t>
      </w:r>
      <w:r>
        <w:rPr>
          <w:vertAlign w:val="baseline"/>
        </w:rPr>
        <w:t xml:space="preserve">Sallay</w:t>
      </w:r>
      <w:r>
        <w:rPr>
          <w:vertAlign w:val="baseline"/>
        </w:rPr>
        <w:t xml:space="preserve"> &amp; </w:t>
      </w:r>
      <w:r>
        <w:rPr>
          <w:vertAlign w:val="baseline"/>
        </w:rPr>
        <w:t xml:space="preserve">Társa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hitelező: </w:t>
      </w:r>
      <w:r>
        <w:rPr>
          <w:vertAlign w:val="baseline"/>
        </w:rPr>
        <w:t xml:space="preserve">hitelező1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hitelező jogi képviselője: </w:t>
      </w:r>
      <w:r>
        <w:rPr>
          <w:vertAlign w:val="baseline"/>
        </w:rPr>
        <w:t xml:space="preserve">Dr. Nagy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eljárás tárgya: </w:t>
      </w:r>
      <w:r>
        <w:rPr>
          <w:vertAlign w:val="baseline"/>
        </w:rPr>
        <w:t xml:space="preserve">felszámoló felmentése felszámolási eljárásban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 hitelező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 </w:t>
      </w:r>
      <w:r>
        <w:rPr>
          <w:vertAlign w:val="baseline"/>
        </w:rPr>
        <w:t xml:space="preserve">Fővárosi Ítélőtábla,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11.Fpkf.44.232/2020/10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 </w:t>
      </w:r>
      <w:r>
        <w:rPr>
          <w:vertAlign w:val="baseline"/>
        </w:rPr>
        <w:t xml:space="preserve">Budapest Környéki Törvényszék,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7.Fpk.1602/2009/678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végzést hatályában fenntartja.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Kötelezi a hitelezőt, hogy 15 napon belül fizessen meg a felszámoló részére </w:t>
      </w:r>
      <w:r>
        <w:rPr>
          <w:vertAlign w:val="baseline"/>
        </w:rPr>
        <w:t xml:space="preserve">127.000</w:t>
      </w:r>
      <w:r>
        <w:rPr>
          <w:vertAlign w:val="baseline"/>
        </w:rPr>
        <w:t xml:space="preserve"> (százhuszonhétezer) forint felülvizsgálati eljárási költséget.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 </w:t>
      </w: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2009. június 9-én benyújtott kérelem alapján indult eljárásban a bíróság 2009. október 1-jén indította meg az adós felszámolását, felszámolóként a </w:t>
      </w:r>
      <w:r>
        <w:rPr>
          <w:vertAlign w:val="baseline"/>
        </w:rPr>
        <w:t xml:space="preserve">hitelező2</w:t>
      </w:r>
      <w:r>
        <w:rPr>
          <w:vertAlign w:val="baseline"/>
        </w:rPr>
        <w:t xml:space="preserve"> Zrt. került kirendelésre.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M.</w:t>
      </w:r>
      <w:r>
        <w:rPr>
          <w:vertAlign w:val="baseline"/>
        </w:rPr>
        <w:t xml:space="preserve"> Kft. jogi képviselője 2010. március 12-én bejelentette az elsőfokú bíróságnak, hogy az adós elismert és nyilvántartásba vett követeléssel rendelkező hitelezői 2010. február 22-én hitelezői választmányt alakítottak. Ennek alátámasztására csatolta a 2010. március 1-jén felvett jegyzőkönyvet és a hitelezői választmányi szabályzatot.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hitelező 2020. június 3-án – a formanyomtatványon perbeli állásaként „hitelezők képviselője” megjelöléssel – a csődeljárásról és a felszámolási eljárásról szóló 1991. évi </w:t>
      </w:r>
      <w:r>
        <w:rPr>
          <w:vertAlign w:val="baseline"/>
        </w:rPr>
        <w:t xml:space="preserve">XLIX.</w:t>
      </w:r>
      <w:r>
        <w:rPr>
          <w:vertAlign w:val="baseline"/>
        </w:rPr>
        <w:t xml:space="preserve"> törvény (Cstv.) 27/A. § (7) bekezdésére hivatkozással kérte, hogy az elsőfokú bíróság mentse fel a felszámolót.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Az első- és a másodfokú bíróság határozata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Az elsőfokú bíróság a 678. sorszámú végzésével a felszámoló felmentése iránti indítványt elutasította. A végzés indokolásában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bekezdésére hivatkozva kifejtette, hogy ha a felszámolási eljárásban hitelezői választmány működik, a hitelező a felszámoló felmentése iránti kérelem előterjesztésére nem jogosult. Mindezekre tekintettel megállapította, hogy a kérelmet nem a jogszabályban erre feljogosított személy terjesztette elő, ezért azt elutasította. Utalt arra is, hogy hitelezői képviselő választására csak a 2012. március 1-jét követően kezdeményezett eljárásokban van lehetőség.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hitelező fellebbezése folytán eljárt másodfokú bíróság az elsőfokú bíróság végzését helybenhagyta. A végzés indokolásában elsőként leszögezte, hogy az elsőfokú bíróság döntésével, annak indokaival maradéktalanul egyetértett, a fellebbezésre tekintettel azonban az alábbiakat emelte ki.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Elsőként</w:t>
      </w:r>
      <w:r>
        <w:rPr>
          <w:vertAlign w:val="baseline"/>
        </w:rPr>
        <w:t xml:space="preserve"> rámutatott, hogy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-nek a 2011. évi </w:t>
      </w:r>
      <w:r>
        <w:rPr>
          <w:vertAlign w:val="baseline"/>
        </w:rPr>
        <w:t xml:space="preserve">CXCVII</w:t>
      </w:r>
      <w:r>
        <w:rPr>
          <w:vertAlign w:val="baseline"/>
        </w:rPr>
        <w:t xml:space="preserve">. törvénnyel (Mód.tv.) megállapított 27/A. § (7) bekezdése csak a hatályba lépését követően kezdeményezett csődeljárásokban és felszámolási eljárásokban alkalmazható [Cstv. 83/A. § (1) bekezdés]. Erre tekintettel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5/A. §-ának a </w:t>
      </w:r>
      <w:r>
        <w:rPr>
          <w:vertAlign w:val="baseline"/>
        </w:rPr>
        <w:t xml:space="preserve">Mód.</w:t>
      </w:r>
      <w:r>
        <w:rPr>
          <w:vertAlign w:val="baseline"/>
        </w:rPr>
        <w:t xml:space="preserve">tv.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5. § (3) bekezdése alapján kiegészült (9) bekezdése a jelen eljárásban nem alkalmazható, ezért a hitelezői képviselőre vonatkozó szabályok nem irányadók.</w:t>
      </w:r>
      <w:r>
        <w:rPr>
          <w:vertAlign w:val="baseline"/>
        </w:rPr>
        <w:t xml:space="preserve">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mellett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bekezdése szerint a felszámoló felmentését a hitelezői választmány indítványozhatja. Kizárólag a hitelezői választmány hiányában jogosult a hitelezői képviselő vagy bármelyik hitelező ilyen tartalmú kérelmet előterjeszteni. Ebből következik, hogy ha a felszámolásban hitelezői választmány is működik, a hitelezői képviselő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bekezdésének jelenleg hatályban levő rendelkezései szerint sem kérheti a felszámoló felmentését.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Az ítélőtábla rámutatott, hogy a hitelező a fellebbezésében több olyan jogvitára is hivatkozott, amelyet a másodfokú bíróság és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is elbírált. A határozatok jogerőre emelkedtek, ezáltal azok a továbbiakban vitássá már nem tehetők. A felszámolási eljárás is a jogerős döntések figyelembevételével folytatható, és ezen az sem változtat, hogy a hitelező azokkal nem ért egyet. A másodfokú bíróság ebben az eljárásban kizárólag a felszámoló felmentése iránti kérelem elutasításának jogszerűsége tárgyában dönthetett, a hitelezőnek a hitelezői választmány megalakulásával kapcsolatos kifogásait nem bírálhatja el. A hitelező nem igazolta, hogy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5/A. § (1) bekezdésének megfelelően a hitelezők érdekeinek védelmére és képviseletének ellátására olyan újabb hitelezői választmányt alapított, amely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5/A. § (2) bekezdése értelmében korábban jelentette be a megalakulását, és ez utóbbit lehetne hitelezői választmánynak tekinteni. Erre tekintettel sem értékelhető az a hivatkozás, hogy a működő hitelezői választmány mellett „ellenválasztmányt” alapítottak.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Az elsőfokú bírósághoz 2010. március 12-én benyújtott iratok tanúsága szerint a másodfokú bíróság a döntésének meghozatalánál csak abból indulhatott ki, hogy az adós elleni felszámolási eljárásban 2010. március 1-jétől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5/A. § (1) bekezdésében írt feltételek szerint megalakított hitelezői választmány működik. Erre tekintettel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bekezdése értelmében a hitelező nem jogosult a felszámoló felmentését indítványozni, így az elsőfokú bíróság a jogszabályoknak megfelelő döntést hozott. Miután a kérelmet nem az arra jogosult személy nyújtotta be, a felszámoló felmentésének a hitelező által előadott érdemi indokai sem vezethetnek eltérő döntésre, ezért a másodfokú bíróság ezeket nem vizsgálhatta.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 felülvizsgálati kérelem és ellenkérelem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hitelező felülvizsgálati kérelmében kérte – tartalma szerint – a jogerős végzés hatályon kívül helyezését és elsőfokú bíróság végzésének megváltoztatásával a felszámoló felmentését. Állította, hogy a jogerős végzés tévesen állapította meg a tényállást és abból téves jogi következtetést vont le.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Másodlagosan</w:t>
      </w:r>
      <w:r>
        <w:rPr>
          <w:vertAlign w:val="baseline"/>
        </w:rPr>
        <w:t xml:space="preserve"> kérte a jogerős végzés – elsőfokú végzésre is kiterjedő hatályú – hatályon kívül helyezését és az elsőfokú bíróság új eljárás lefolytatására és új határozat hozatalára utasítását. Álláspontja szerint a kérelem nem került érdemben elbírálásra, a tényállás feltárása hiányos, iratellenes, nem született minden kérelemben döntés, így a határozat megalapozatlan. Kérte kötelezni a bíróságot, hogy a hivatalból történő felmentés lehetőségét vizsgálja meg, mert a felszámoló súlyos és ismétlődő jogszabálysértést követett el azáltal, hogy a felszámoló hivatalos eljárás színlelésével birtokháborítást követett el; ismétlődő jogszabálysértést azzal, hogy közbenső mérleget nem készített időben; nem tájékoztatta az állítólagos választmányt negyedévente; nem készített értékbecslést az ingatlanok értékesítését megelőzően; tévesen hirdette meg az ingatlanokat; nem kötött szerződést időben. Nincs indokolása annak, miért nem láttak lehetőséget arra, hogy a felszámoló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27. §-a (helyesen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§) alapján kerüljön felmentésre.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Állította,</w:t>
      </w:r>
      <w:r>
        <w:rPr>
          <w:vertAlign w:val="baseline"/>
        </w:rPr>
        <w:t xml:space="preserve"> hogy az eljáró bíróságok megsértették a </w:t>
      </w:r>
      <w:r>
        <w:rPr>
          <w:vertAlign w:val="baseline"/>
        </w:rPr>
        <w:t xml:space="preserve">Polgári</w:t>
      </w:r>
      <w:r>
        <w:rPr>
          <w:vertAlign w:val="baseline"/>
        </w:rPr>
        <w:t xml:space="preserve">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(Pp.) 346. § (5) bekezdését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341. § (1) bekezdését.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 bíróságok nem vizsgálták meg az összes, a kérelmező által előadott felmentésre okot adó körülményt, tévesen és hiányosan állapították meg a tényállást, nem vizsgálták meg, hogy jogszerűen jött-e létre a választmány, nem vizsgálták meg a hivatalból való felmentés lehetőségét, a másodfokú bíróság a fellebbezést nem merítette ki és nem bírálta felül érdemben az elsőfokú bíróság végzését a fellebbezés szerint, így a támadott végzések megalapozatlanok.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Ismertette</w:t>
      </w:r>
      <w:r>
        <w:rPr>
          <w:vertAlign w:val="baseline"/>
        </w:rPr>
        <w:t xml:space="preserve"> az előzményeket, s hangsúlyozta, hogy a jelen felülvizsgálati kérelemmel azt szeretné elérni,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felszámolási eljárást áttekintve döntsön arról, hogy a felszámolót fel kell-e menteni vagy sem.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eljárást megindító kérelmében azt kérte, a bíróság mérlegelje a beadványai alapján azt, hogy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 alapján maga mentse fel a felszámolót, miután megállapította, hogy az ismétlődően és súlyosan megsértette a jogszabályokat.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Részletes</w:t>
      </w:r>
      <w:r>
        <w:rPr>
          <w:vertAlign w:val="baseline"/>
        </w:rPr>
        <w:t xml:space="preserve"> indokai között hivatkozott az alábbiakra: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1.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hitelezői választmányok mint képviseleti szervek vizsgálatának az elmaradására – e körben állította, hogy a bejelentett hitelezői választmány szabálytalanul alakult meg, s nem vizsgálták, hogy a 2015. december 2-án alakult második választmány és az első választmány közül melyik jogosult hitelezői választmányként eljárni;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2.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Arra,</w:t>
      </w:r>
      <w:r>
        <w:rPr>
          <w:vertAlign w:val="baseline"/>
        </w:rPr>
        <w:t xml:space="preserve"> hogy az elsőfokú bíróság végzését több felmentés iránti kérelem előzte meg, melyekben nem született bírósági határozat. „A 678. sorszámú végzés alapját képező kérelmet egy, a korábbi kérelmeket összefoglaló kérelemként kell értékelni. A felszámoló felmentését a kérelemhalmaz minden eseti pontjában hozott érdemi döntéssel kellett volna elbírálni.” A kérelemhalmaz célja a bíróság hivatalbóli felmentés iránti kötelességének a „felélesztése” volt.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3.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Előadta,</w:t>
      </w:r>
      <w:r>
        <w:rPr>
          <w:vertAlign w:val="baseline"/>
        </w:rPr>
        <w:t xml:space="preserve"> hogy a felszámoló nem tett eleget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39. § </w:t>
      </w:r>
      <w:r>
        <w:rPr>
          <w:vertAlign w:val="baseline"/>
        </w:rPr>
        <w:t xml:space="preserve">(1)-(5)</w:t>
      </w:r>
      <w:r>
        <w:rPr>
          <w:vertAlign w:val="baseline"/>
        </w:rPr>
        <w:t xml:space="preserve"> bekezdésében írt kötelezettségének, s ez alapján bármelyik hitelező kérheti a felszámoló felmentését.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4.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értett egyet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 harmadik mondatának a jogszabályértelmezésével, amely indokolatlan szűkítő értelmezését adja a felmentést kérelmezőknek. Megalapozatlan a jogerős végzés, mert a törvény szövege szerint a felszámoló felmentését „a hitelezői választmány (választmány hiányában a hitelezői képviselő) is indítványozhatja”, azaz a törvényalkotónak nem a kérelmezők körének szűkítése, hanem annak kibővítése volt a szándéka (az „is” szó miatt), ezzel pedig a felszámolási eljárások felügyeletének erősítése.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5.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bíróságnak hivatalból fel kellett volna mentenie a felszámolót a súlyos és ismétlődő jogszabálysértések miatt, mert nem készített nyitó felszámolási és közbenső mérleget; alaptalan követelést a mérlegben nyilvántartásba vett; és birtokháborítást követett 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felszámoló felülvizsgálati ellenkérelmében kérte a jogerős végzés hatályában való fenntartását. Kérte a </w:t>
      </w:r>
      <w:r>
        <w:rPr>
          <w:vertAlign w:val="baseline"/>
        </w:rPr>
        <w:t xml:space="preserve">polgári perrendtartásról szóló 1952.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</w:t>
      </w:r>
      <w:r>
        <w:rPr>
          <w:vertAlign w:val="baseline"/>
        </w:rPr>
        <w:t xml:space="preserve"> (rPp.) 8. §-ban foglaltak alkalmazását a hitelező rosszhiszemű pervitele miatt.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végzést a felülvizsgálati kérelem keretei között vizsgálta felül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6. § (3) bekezdése alapján alkalmazandó rPp. 275. § (2) bekezdése szerint.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Elsőként</w:t>
      </w:r>
      <w:r>
        <w:rPr>
          <w:vertAlign w:val="baseline"/>
        </w:rPr>
        <w:t xml:space="preserve"> hangsúlyozza, hogy a felszámolási eljárás megindításakor az rPp. rendelkezései voltak hatályban,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630. § (1) bekezdése értelmében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-t csak a 2018. január 1-jén és az azt követően indult ügyekben lehet alkalmazni. Ebből következően az adós ellen indult felszámolási eljárást az rPp. megfelelő alkalmazásával kell lefolytatni.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hitelező tévesen jelölte meg az állított megsértett jogszabályhelyeket, tartalmilag azonban a megjelölt új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szerinti jogszabályhelyekkel azt állította, hogy a jogerős végzés jogi indokolása hiányos volt, illetve, hogy a jogerős végzés nem tért ki a hitelező valamennyi kérelmére.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hitelező a jelen eljárást megindító beadványát a „Felszámoló felmentése iránti kérelem felszámolási eljárásban” megjelölésű formanyomtatványon nyújtotta be. A formanyomtatvány kitöltésén felül azonban a beadvány hiányos, nem állapítható meg belőle, hogy a hitelező mit kíván elérni, a szöveges indokolásban egyéb polgári peres eljárásban hozott határozatra, valamint büntető eljárásra hivatkozik, kérelme befejezetlen. A felülvizsgálati kérelemben állított „kérelemhalmazt” a beadvány nem tartalmazta. Mindebből következően megalapozatlanul állította a hitelező, hogy nem tért ki a jogerős végzés valamennyi kérelmére.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azt is megállapította, hogy a határozat indokolása nem volt hiányos, a jogerős végzés azt vizsgálta és indokolta meg, hogy jogosult volt-e egyáltalán ilyen kérelem benyújtására a hitelező.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felszámolási eljárás lefolytatása iránti kérelem benyújtásakor – 2009. június 9-én –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még kizárólag a bíróság részére tette kötelezővé hivatalból a felszámoló felmentését, más nem kezdeményezhette azt. A 2009. szeptember 1-jén hatályba lépett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módosítás – mely a hitelezői választmány, illetve a hitelezők képviselője részére lehetővé tette a felmentés iránti kérelem előterjesztését – csak az ezt követően benyújtott kérelmek alapján indult eljárásokban volt alkalmazható, tehát jelen eljárásban nem irányadó. Helyesen mutatott rá az ítélőtábla, hogy a </w:t>
      </w:r>
      <w:r>
        <w:rPr>
          <w:vertAlign w:val="baseline"/>
        </w:rPr>
        <w:t xml:space="preserve">Mód.</w:t>
      </w:r>
      <w:r>
        <w:rPr>
          <w:vertAlign w:val="baseline"/>
        </w:rPr>
        <w:t xml:space="preserve">tv. szintén módosította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27/A. § (7) bekezdését, mely szerint a hitelezői választmány (választmány hiányában a hitelezői képviselő) is indítványozhatja a felszámoló felmentését, azonban a módosított rendelkezések folyamatban levő eljárásokban való alkalmazását nem írta elő a hatályba léptető rendelkezés.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83/R. § (1) bekezdése alkalmazásával a 2017. évi </w:t>
      </w:r>
      <w:r>
        <w:rPr>
          <w:vertAlign w:val="baseline"/>
        </w:rPr>
        <w:t xml:space="preserve">XLIX.</w:t>
      </w:r>
      <w:r>
        <w:rPr>
          <w:vertAlign w:val="baseline"/>
        </w:rPr>
        <w:t xml:space="preserve"> törvénnyel módosított 27/A. § (7) bekezdését kell alkalmazni 2017. július 1-től kezdődően a folyamatban levő eljárásokban is, mely úgy rendelkezik, hogy </w:t>
      </w:r>
      <w:r>
        <w:rPr>
          <w:vertAlign w:val="baseline"/>
        </w:rPr>
        <w:t xml:space="preserve">a felszámoló felmentését az említett okokra hivatkozva a hitelezői választmány (hitelezői választmány hiányában a hitelezői képviselő vagy bármelyik hitelező) is indítványozhatja.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fenti módosítások ellenére azonban 2009-től folyamatosan úgy rendelkezett a jogszabály, hogy a bíróságnak hivatalból joga és kötelessége – ha úgy ítéli meg a jogszabálysértéseket – a felszámoló felmentése, míg ezt a hitelezői választmány is indítványozhatja jogszabálysértésre hivatkozva, s választmány hiányában kezdeményezheti a felmentést – az aktuális jogszabályi rendelkezésnek megfelelő változatban – a hitelezők képviselője, illetve a hitelezői képviselő vagy bármelyik hitelező. A hitelező által a felülvizsgálati kérelemben hivatkozott „is” szó tehát a bíróság mellé helyezte a hitelezői választmányt, illetve annak hiányában (korábban a hitelezők képviselőjét) a hitelezői képviselőt vagy bármelyik hitelezőt. Hitelezői választmány léte azonban kizárja a hitelezői képviselő, vagy bármelyik hitelező ilyen irányú kérelmének joghatályos előterjesztését.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eljárásban bejelentésre került a </w:t>
      </w:r>
      <w:r>
        <w:rPr>
          <w:vertAlign w:val="baseline"/>
        </w:rPr>
        <w:t xml:space="preserve">Hitelezői Választmány,</w:t>
      </w:r>
      <w:r>
        <w:rPr>
          <w:vertAlign w:val="baseline"/>
        </w:rPr>
        <w:t xml:space="preserve"> s a </w:t>
      </w:r>
      <w:r>
        <w:rPr>
          <w:vertAlign w:val="baseline"/>
        </w:rPr>
        <w:t xml:space="preserve">Választmány</w:t>
      </w:r>
      <w:r>
        <w:rPr>
          <w:vertAlign w:val="baseline"/>
        </w:rPr>
        <w:t xml:space="preserve"> fennállását a hitelező fellebbezésében előterjesztett puszta állítása az adott eljárásban nem kérdőjelezte meg.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hangsúlyozza, hogy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nem rendelkezik arról, milyen eljárásban, milyen gyakorisággal kell vizsgálni a hitelezői választmány létezését, működésének szabályosságát. Ennek vizsgálatára akkor kerülhet sor, ha erre hivatkozással nyújtottak be kifogást, kérelmet. (Kúria, </w:t>
      </w:r>
      <w:r>
        <w:rPr>
          <w:vertAlign w:val="baseline"/>
        </w:rPr>
        <w:t xml:space="preserve">Gfv.VII.30.015/2014/3</w:t>
      </w:r>
      <w:r>
        <w:rPr>
          <w:vertAlign w:val="baseline"/>
        </w:rPr>
        <w:t xml:space="preserve">.) Az eljárást megindító, a bíróság által elbírált kérelemben azonban semmilyen módon nem hivatkozott a hitelező a </w:t>
      </w:r>
      <w:r>
        <w:rPr>
          <w:vertAlign w:val="baseline"/>
        </w:rPr>
        <w:t xml:space="preserve">Hitelezői Választmányra,</w:t>
      </w:r>
      <w:r>
        <w:rPr>
          <w:vertAlign w:val="baseline"/>
        </w:rPr>
        <w:t xml:space="preserve"> ezért annak a vizsgálatára nem volt szükség, a másodfokú bíróság pedig ellenőrizte a </w:t>
      </w:r>
      <w:r>
        <w:rPr>
          <w:vertAlign w:val="baseline"/>
        </w:rPr>
        <w:t xml:space="preserve">Hitelezői Választmány</w:t>
      </w:r>
      <w:r>
        <w:rPr>
          <w:vertAlign w:val="baseline"/>
        </w:rPr>
        <w:t xml:space="preserve"> bejelentésének a tényét.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elsőfokú bíróság mérlegelési körébe tartozik annak a megítélése, hogy megalapozottnak látja-e az eljárás iratai alapján a felszámoló hivatalbóli felmentését. A felülvizsgálati eljárás tárgya a jogerős végzés, és nem a felszámolási eljárás egésze. Nincs ezért lehetőség arra,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áttekintse a teljes felszámolási eljárást és ennek alapján a jogerős végzéstől függetlenül hozza meg határozatát.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kifejtettekre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rPp. 275. § (3) bekezdése alapján a jogerős végzést hatályában fenntartotta.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          </w:t>
      </w:r>
      <w:r>
        <w:rPr>
          <w:b/>
          <w:vertAlign w:val="baseline"/>
        </w:rPr>
        <w:t xml:space="preserve">Záró</w:t>
      </w:r>
      <w:r>
        <w:rPr>
          <w:b/>
          <w:vertAlign w:val="baseline"/>
        </w:rPr>
        <w:t xml:space="preserve">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hitelező felülvizsgálati kérelme alaptalan volt, ezért a rPp. 270. § (1) bekezdése folytán alkalmazandó rPp. 78. § (1) bekezdése alapján köteles megfizetni a felszámoló felülvizsgálati eljárással kapcsolatban felmerült költségét, amely a jogi képviselettel felmerült ügyvédi munkadíjból áll. Az ügyvédi munkadíj összegét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(3) és (5) bekezdése, valamint a 4/A. § (1) bekezdése alapján állapította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tárgyaláson kívül hozta meg határozatát.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január 25.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Csőke Andrea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VI.Gfv.30.332/2021/9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