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Gfv.VI.30.083/2022/4</w:t>
      </w:r>
      <w:r>
        <w:rPr>
          <w:vertAlign w:val="baseline"/>
        </w:rPr>
        <w:t xml:space="preserve">.</w:t>
      </w:r>
    </w:p>
    <w:p>
      <w:pPr>
        <w:jc w:val="left"/>
      </w:pPr>
      <w:r>
        <w:rPr>
          <w:vertAlign w:val="baseline"/>
        </w:rPr>
        <w:t xml:space="preserve"> </w:t>
      </w:r>
      <w:r>
        <w:br/>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Farkas Attila</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Csőke Andrea</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Simonné</w:t>
      </w:r>
      <w:r>
        <w:rPr>
          <w:vertAlign w:val="baseline"/>
        </w:rPr>
        <w:t xml:space="preserve"> </w:t>
      </w:r>
      <w:r>
        <w:rPr>
          <w:vertAlign w:val="baseline"/>
        </w:rPr>
        <w:t xml:space="preserve">dr. Gombos Katalin</w:t>
      </w:r>
      <w:r>
        <w:rPr>
          <w:vertAlign w:val="baseline"/>
        </w:rPr>
        <w:t xml:space="preserve"> bíró</w:t>
      </w:r>
    </w:p>
    <w:p>
      <w:pPr>
        <w:jc w:val="left"/>
      </w:pPr>
      <w:r>
        <w:rPr>
          <w:vertAlign w:val="baseline"/>
        </w:rPr>
        <w:t xml:space="preserve"> </w:t>
      </w:r>
      <w:r>
        <w:br/>
      </w:r>
    </w:p>
    <w:p>
      <w:pPr>
        <w:jc w:val="both"/>
      </w:pPr>
      <w:r>
        <w:rPr>
          <w:b/>
          <w:vertAlign w:val="baseline"/>
        </w:rPr>
        <w:t xml:space="preserve">A felperes: </w:t>
      </w:r>
      <w:r>
        <w:rPr>
          <w:vertAlign w:val="baseline"/>
        </w:rPr>
        <w:t xml:space="preserve">felperes1</w:t>
      </w:r>
      <w:r>
        <w:rPr>
          <w:vertAlign w:val="baseline"/>
        </w:rPr>
        <w:t xml:space="preserve">          </w:t>
      </w:r>
    </w:p>
    <w:p>
      <w:pPr>
        <w:jc w:val="left"/>
      </w:pPr>
      <w:r>
        <w:rPr>
          <w:vertAlign w:val="baseline"/>
        </w:rPr>
        <w:t xml:space="preserve">  </w:t>
      </w:r>
    </w:p>
    <w:p>
      <w:pPr>
        <w:jc w:val="both"/>
      </w:pPr>
      <w:r>
        <w:rPr>
          <w:b/>
          <w:vertAlign w:val="baseline"/>
        </w:rPr>
        <w:t xml:space="preserve">A felperes jogi képviselője: </w:t>
      </w:r>
      <w:r>
        <w:rPr>
          <w:vertAlign w:val="baseline"/>
        </w:rPr>
        <w:t xml:space="preserve">Dr. </w:t>
      </w:r>
      <w:r>
        <w:rPr>
          <w:vertAlign w:val="baseline"/>
        </w:rPr>
        <w:t xml:space="preserve">S. J.</w:t>
      </w:r>
      <w:r>
        <w:rPr>
          <w:vertAlign w:val="baseline"/>
        </w:rPr>
        <w:t xml:space="preserve"> kamarai jogtanácsos </w:t>
      </w:r>
      <w:r>
        <w:rPr>
          <w:vertAlign w:val="baseline"/>
        </w:rPr>
        <w:t xml:space="preserve">cím1</w:t>
      </w:r>
    </w:p>
    <w:p>
      <w:pPr>
        <w:jc w:val="left"/>
      </w:pPr>
      <w:r>
        <w:rPr>
          <w:vertAlign w:val="baseline"/>
        </w:rPr>
        <w:t xml:space="preserve"> </w:t>
      </w:r>
      <w:r>
        <w:br/>
      </w:r>
    </w:p>
    <w:p>
      <w:pPr>
        <w:jc w:val="both"/>
      </w:pPr>
      <w:r>
        <w:rPr>
          <w:b/>
          <w:vertAlign w:val="baseline"/>
        </w:rPr>
        <w:t xml:space="preserve">Az alperes: </w:t>
      </w:r>
      <w:r>
        <w:rPr>
          <w:vertAlign w:val="baseline"/>
        </w:rPr>
        <w:t xml:space="preserve">alperes1</w:t>
      </w:r>
    </w:p>
    <w:p>
      <w:pPr>
        <w:jc w:val="left"/>
      </w:pPr>
      <w:r>
        <w:rPr>
          <w:vertAlign w:val="baseline"/>
        </w:rPr>
        <w:t xml:space="preserve">  </w:t>
      </w:r>
    </w:p>
    <w:p>
      <w:pPr>
        <w:jc w:val="both"/>
      </w:pPr>
      <w:r>
        <w:rPr>
          <w:b/>
          <w:vertAlign w:val="baseline"/>
        </w:rPr>
        <w:t xml:space="preserve">Az alperes jogi képviselője: </w:t>
      </w:r>
      <w:r>
        <w:rPr>
          <w:vertAlign w:val="baseline"/>
        </w:rPr>
        <w:t xml:space="preserve">Dr Juhász Béla</w:t>
      </w:r>
      <w:r>
        <w:rPr>
          <w:vertAlign w:val="baseline"/>
        </w:rPr>
        <w:t xml:space="preserve"> ügyvéd </w:t>
      </w:r>
      <w:r>
        <w:rPr>
          <w:vertAlign w:val="baseline"/>
        </w:rPr>
        <w:t xml:space="preserve">cím2</w:t>
      </w:r>
    </w:p>
    <w:p>
      <w:pPr>
        <w:jc w:val="left"/>
      </w:pPr>
      <w:r>
        <w:rPr>
          <w:vertAlign w:val="baseline"/>
        </w:rPr>
        <w:t xml:space="preserve"> </w:t>
      </w:r>
      <w:r>
        <w:br/>
      </w:r>
    </w:p>
    <w:p>
      <w:pPr>
        <w:jc w:val="left"/>
      </w:pPr>
      <w:r>
        <w:rPr>
          <w:b/>
          <w:vertAlign w:val="baseline"/>
        </w:rPr>
        <w:t xml:space="preserve">Az</w:t>
      </w:r>
      <w:r>
        <w:rPr>
          <w:b/>
          <w:vertAlign w:val="baseline"/>
        </w:rPr>
        <w:t xml:space="preserve">                        </w:t>
      </w:r>
      <w:r>
        <w:rPr>
          <w:b/>
          <w:vertAlign w:val="baseline"/>
        </w:rPr>
        <w:t xml:space="preserve">Az eljárás tárgya: </w:t>
      </w:r>
      <w:r>
        <w:rPr>
          <w:vertAlign w:val="baseline"/>
        </w:rPr>
        <w:t xml:space="preserve">vezető tisztségviselő felelősségének megállapítása</w:t>
      </w:r>
    </w:p>
    <w:p>
      <w:pPr>
        <w:jc w:val="left"/>
      </w:pPr>
      <w:r>
        <w:rPr>
          <w:vertAlign w:val="baseline"/>
        </w:rPr>
        <w:t xml:space="preserve"> </w:t>
      </w:r>
      <w:r>
        <w:br/>
      </w:r>
    </w:p>
    <w:p>
      <w:pPr>
        <w:jc w:val="both"/>
      </w:pPr>
      <w:r>
        <w:rPr>
          <w:b/>
          <w:vertAlign w:val="baseline"/>
        </w:rPr>
        <w:t xml:space="preserve">A felülvizsgálati kérelmet benyújtó fél: </w:t>
      </w:r>
      <w:r>
        <w:rPr>
          <w:vertAlign w:val="baseline"/>
        </w:rPr>
        <w:t xml:space="preserve">a felperes</w:t>
      </w:r>
    </w:p>
    <w:p>
      <w:pPr>
        <w:jc w:val="left"/>
      </w:pPr>
      <w:r>
        <w:rPr>
          <w:vertAlign w:val="baseline"/>
        </w:rPr>
        <w:t xml:space="preserve"> </w:t>
      </w:r>
      <w:r>
        <w:br/>
      </w:r>
    </w:p>
    <w:p>
      <w:pPr>
        <w:jc w:val="both"/>
      </w:pPr>
      <w:r>
        <w:rPr>
          <w:b/>
          <w:vertAlign w:val="baseline"/>
        </w:rPr>
        <w:t xml:space="preserve">A másodfokú bíróság neve és a jogerős határozat száma: </w:t>
      </w:r>
    </w:p>
    <w:p>
      <w:pPr>
        <w:jc w:val="left"/>
      </w:pPr>
      <w:r>
        <w:rPr>
          <w:vertAlign w:val="baseline"/>
        </w:rPr>
        <w:t xml:space="preserve">  </w:t>
      </w:r>
    </w:p>
    <w:p>
      <w:pPr>
        <w:jc w:val="both"/>
      </w:pPr>
      <w:r>
        <w:rPr>
          <w:vertAlign w:val="baseline"/>
        </w:rPr>
        <w:t xml:space="preserve">Fővárosi </w:t>
      </w:r>
      <w:r>
        <w:rPr>
          <w:vertAlign w:val="baseline"/>
        </w:rPr>
        <w:t xml:space="preserve">Ítélőtábla</w:t>
      </w:r>
      <w:r>
        <w:rPr>
          <w:vertAlign w:val="baseline"/>
        </w:rPr>
        <w:t xml:space="preserve"> </w:t>
      </w:r>
      <w:r>
        <w:rPr>
          <w:vertAlign w:val="baseline"/>
        </w:rPr>
        <w:t xml:space="preserve">15.Gf.40.249/2021/4</w:t>
      </w:r>
      <w:r>
        <w:rPr>
          <w:vertAlign w:val="baseline"/>
        </w:rPr>
        <w:t xml:space="preserve">.</w:t>
      </w:r>
    </w:p>
    <w:p>
      <w:pPr>
        <w:jc w:val="left"/>
      </w:pPr>
      <w:r>
        <w:rPr>
          <w:vertAlign w:val="baseline"/>
        </w:rPr>
        <w:t xml:space="preserve">  </w:t>
      </w:r>
    </w:p>
    <w:p>
      <w:pPr>
        <w:jc w:val="both"/>
      </w:pPr>
      <w:r>
        <w:rPr>
          <w:b/>
          <w:vertAlign w:val="baseline"/>
        </w:rPr>
        <w:t xml:space="preserve">Az elsőfokú bíróság neve és a határozat száma: </w:t>
      </w:r>
    </w:p>
    <w:p>
      <w:pPr>
        <w:jc w:val="left"/>
      </w:pPr>
      <w:r>
        <w:rPr>
          <w:vertAlign w:val="baseline"/>
        </w:rPr>
        <w:t xml:space="preserve">  </w:t>
      </w:r>
    </w:p>
    <w:p>
      <w:pPr>
        <w:jc w:val="both"/>
      </w:pPr>
      <w:r>
        <w:rPr>
          <w:vertAlign w:val="baseline"/>
        </w:rPr>
        <w:t xml:space="preserve">Budapest </w:t>
      </w:r>
      <w:r>
        <w:rPr>
          <w:vertAlign w:val="baseline"/>
        </w:rPr>
        <w:t xml:space="preserve">Környéki Törvényszék</w:t>
      </w:r>
      <w:r>
        <w:rPr>
          <w:vertAlign w:val="baseline"/>
        </w:rPr>
        <w:t xml:space="preserve"> </w:t>
      </w:r>
      <w:r>
        <w:rPr>
          <w:vertAlign w:val="baseline"/>
        </w:rPr>
        <w:t xml:space="preserve">8.G.40.374/2020/29</w:t>
      </w:r>
      <w:r>
        <w:rPr>
          <w:vertAlign w:val="baseline"/>
        </w:rPr>
        <w:t xml:space="preserve">.</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jogerős ítéletet hatályában fenntartja.</w:t>
      </w:r>
    </w:p>
    <w:p>
      <w:pPr>
        <w:jc w:val="left"/>
      </w:pPr>
      <w:r>
        <w:rPr>
          <w:vertAlign w:val="baseline"/>
        </w:rPr>
        <w:t xml:space="preserve"> </w:t>
      </w:r>
      <w:r>
        <w:br/>
      </w:r>
    </w:p>
    <w:p>
      <w:pPr>
        <w:jc w:val="both"/>
      </w:pPr>
      <w:r>
        <w:rPr>
          <w:vertAlign w:val="baseline"/>
        </w:rPr>
        <w:t xml:space="preserve">Kötelezi a felperest, hogy 15 napon belül fizessen meg az alperesnek 60.000 (hatvanezer) forint felülvizsgálati eljárási költséget.</w:t>
      </w:r>
    </w:p>
    <w:p>
      <w:pPr>
        <w:jc w:val="left"/>
      </w:pPr>
      <w:r>
        <w:rPr>
          <w:vertAlign w:val="baseline"/>
        </w:rPr>
        <w:t xml:space="preserve"> </w:t>
      </w:r>
      <w:r>
        <w:br/>
      </w:r>
    </w:p>
    <w:p>
      <w:pPr>
        <w:jc w:val="both"/>
      </w:pPr>
      <w:r>
        <w:rPr>
          <w:vertAlign w:val="baseline"/>
        </w:rPr>
        <w:t xml:space="preserve">Megállapítja, hogy a le nem rótt 70.000 (hetvenezer) forint felülvizsgálati eljárási illetéket az állam viseli.</w:t>
      </w:r>
    </w:p>
    <w:p>
      <w:pPr>
        <w:jc w:val="left"/>
      </w:pPr>
      <w:r>
        <w:rPr>
          <w:vertAlign w:val="baseline"/>
        </w:rPr>
        <w:t xml:space="preserve"> </w:t>
      </w:r>
      <w:r>
        <w:br/>
      </w:r>
    </w:p>
    <w:p>
      <w:pPr>
        <w:jc w:val="both"/>
      </w:pPr>
      <w:r>
        <w:rPr>
          <w:vertAlign w:val="baseline"/>
        </w:rPr>
        <w:t xml:space="preserve">Az ítélet ellen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Az </w:t>
      </w:r>
      <w:r>
        <w:rPr>
          <w:vertAlign w:val="baseline"/>
        </w:rPr>
        <w:t xml:space="preserve">A.</w:t>
      </w:r>
      <w:r>
        <w:rPr>
          <w:vertAlign w:val="baseline"/>
        </w:rPr>
        <w:t xml:space="preserve"> Kft.-nek (továbbiakban: adós) az alperes megalakulásától önálló cégjegyzési jogosultsággal rendelkező vezető tisztségviselője volt. Az adós 2017. december 31. napján </w:t>
      </w:r>
      <w:r>
        <w:rPr>
          <w:vertAlign w:val="baseline"/>
        </w:rPr>
        <w:t xml:space="preserve">1.675.000</w:t>
      </w:r>
      <w:r>
        <w:rPr>
          <w:vertAlign w:val="baseline"/>
        </w:rPr>
        <w:t xml:space="preserve"> forint pénzeszközzel és </w:t>
      </w:r>
      <w:r>
        <w:rPr>
          <w:vertAlign w:val="baseline"/>
        </w:rPr>
        <w:t xml:space="preserve">1.524.000</w:t>
      </w:r>
      <w:r>
        <w:rPr>
          <w:vertAlign w:val="baseline"/>
        </w:rPr>
        <w:t xml:space="preserve"> forint rövid lejáratú kötelezettséggel rendelkezett, adótartozása 2017. december 31. napján </w:t>
      </w:r>
      <w:r>
        <w:rPr>
          <w:vertAlign w:val="baseline"/>
        </w:rPr>
        <w:t xml:space="preserve">280.729</w:t>
      </w:r>
      <w:r>
        <w:rPr>
          <w:vertAlign w:val="baseline"/>
        </w:rPr>
        <w:t xml:space="preserve"> forint volt. Az adótartozás 2018. december 31. napjára </w:t>
      </w:r>
      <w:r>
        <w:rPr>
          <w:vertAlign w:val="baseline"/>
        </w:rPr>
        <w:t xml:space="preserve">32.577.206</w:t>
      </w:r>
      <w:r>
        <w:rPr>
          <w:vertAlign w:val="baseline"/>
        </w:rPr>
        <w:t xml:space="preserve"> forintra emelkedett, az adóssal szemben a </w:t>
      </w:r>
      <w:r>
        <w:rPr>
          <w:vertAlign w:val="baseline"/>
        </w:rPr>
        <w:t xml:space="preserve">NAV Pest Megyei Adó</w:t>
      </w:r>
      <w:r>
        <w:rPr>
          <w:vertAlign w:val="baseline"/>
        </w:rPr>
        <w:t xml:space="preserve">- és </w:t>
      </w:r>
      <w:r>
        <w:rPr>
          <w:vertAlign w:val="baseline"/>
        </w:rPr>
        <w:t xml:space="preserve">Vámigazgatósága</w:t>
      </w:r>
      <w:r>
        <w:rPr>
          <w:vertAlign w:val="baseline"/>
        </w:rPr>
        <w:t xml:space="preserve"> végrehajtást rendelt el, 2018. február 27. napjától több alkalommal bocsátott ki inkasszót különböző összegekben, amelyek az adós pénzforgalmi számlájának fedezetlensége miatt nem vezettek eredményre.</w:t>
      </w:r>
      <w:r>
        <w:rPr>
          <w:vertAlign w:val="baseline"/>
        </w:rPr>
        <w:t xml:space="preserve"> </w:t>
      </w:r>
      <w:r>
        <w:rPr>
          <w:vertAlign w:val="baseline"/>
        </w:rPr>
        <w:t xml:space="preserve">Az adótartozás megemelkedésének oka az volt, hogy az adós 2014. évben a </w:t>
      </w:r>
      <w:r>
        <w:rPr>
          <w:vertAlign w:val="baseline"/>
        </w:rPr>
        <w:t xml:space="preserve">R.</w:t>
      </w:r>
      <w:r>
        <w:rPr>
          <w:vertAlign w:val="baseline"/>
        </w:rPr>
        <w:t xml:space="preserve"> Kft. részére végzett vállalkozási tevékenységet, amely alapján 10 számlát állított ki. Az adóhatóság az adósnál a 2014. január 1. – 2014. december 31. közötti időszakra vonatkozóan általános forgalmi adó adónemben bevallások utólagos vizsgálatára irányuló ellenőrzést folytatott le, amelynek során megállapította, hogy az adósnak a tárgyi időszakra vonatkozó áfa bevallásban szereplő belföldi beszerzései nem igazoltak, ezért </w:t>
      </w:r>
      <w:r>
        <w:rPr>
          <w:vertAlign w:val="baseline"/>
        </w:rPr>
        <w:t xml:space="preserve">19.505.000</w:t>
      </w:r>
      <w:r>
        <w:rPr>
          <w:vertAlign w:val="baseline"/>
        </w:rPr>
        <w:t xml:space="preserve"> forint adókülönbözetet állapított meg, amelyből </w:t>
      </w:r>
      <w:r>
        <w:rPr>
          <w:vertAlign w:val="baseline"/>
        </w:rPr>
        <w:t xml:space="preserve">19.505.000</w:t>
      </w:r>
      <w:r>
        <w:rPr>
          <w:vertAlign w:val="baseline"/>
        </w:rPr>
        <w:t xml:space="preserve"> forint adóhiánynak minősült, </w:t>
      </w:r>
      <w:r>
        <w:rPr>
          <w:vertAlign w:val="baseline"/>
        </w:rPr>
        <w:t xml:space="preserve">9.752.000</w:t>
      </w:r>
      <w:r>
        <w:rPr>
          <w:vertAlign w:val="baseline"/>
        </w:rPr>
        <w:t xml:space="preserve"> forint adóbírságot szabott ki, </w:t>
      </w:r>
      <w:r>
        <w:rPr>
          <w:vertAlign w:val="baseline"/>
        </w:rPr>
        <w:t xml:space="preserve">1.399.000</w:t>
      </w:r>
      <w:r>
        <w:rPr>
          <w:vertAlign w:val="baseline"/>
        </w:rPr>
        <w:t xml:space="preserve"> forint késedelmi pótlékot számított fel, valamint az iratmegőrzési kötelezettség elmulasztása miatt </w:t>
      </w:r>
      <w:r>
        <w:rPr>
          <w:vertAlign w:val="baseline"/>
        </w:rPr>
        <w:t xml:space="preserve">1.750.000</w:t>
      </w:r>
      <w:r>
        <w:rPr>
          <w:vertAlign w:val="baseline"/>
        </w:rPr>
        <w:t xml:space="preserve"> forint mulasztási bírságot alkalmazott. </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Az adós felszámolását a </w:t>
      </w:r>
      <w:r>
        <w:rPr>
          <w:vertAlign w:val="baseline"/>
        </w:rPr>
        <w:t xml:space="preserve">Budapest Környéki Törvényszék</w:t>
      </w:r>
      <w:r>
        <w:rPr>
          <w:vertAlign w:val="baseline"/>
        </w:rPr>
        <w:t xml:space="preserve"> a </w:t>
      </w:r>
      <w:r>
        <w:rPr>
          <w:vertAlign w:val="baseline"/>
        </w:rPr>
        <w:t xml:space="preserve">4.Fpk.250/2019</w:t>
      </w:r>
      <w:r>
        <w:rPr>
          <w:vertAlign w:val="baseline"/>
        </w:rPr>
        <w:t xml:space="preserve">. ügyszámon indult eljárásában 2019. június 18. napján megindította. A felperes az adós hitelezője, hitelezői igényét a felszámoló </w:t>
      </w:r>
      <w:r>
        <w:rPr>
          <w:vertAlign w:val="baseline"/>
        </w:rPr>
        <w:t xml:space="preserve">20.035.288</w:t>
      </w:r>
      <w:r>
        <w:rPr>
          <w:vertAlign w:val="baseline"/>
        </w:rPr>
        <w:t xml:space="preserve"> forint összegben vette nyilvántartásba. </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Az alperes az adós 2018. évi mérlegét nem helyezte letétbe és nem tette közzé, a felszámolás elrendelését követően a csődeljárásról és a felszámolási eljárásról szóló 1991. évi </w:t>
      </w:r>
      <w:r>
        <w:rPr>
          <w:vertAlign w:val="baseline"/>
        </w:rPr>
        <w:t xml:space="preserve">XLIX.</w:t>
      </w:r>
      <w:r>
        <w:rPr>
          <w:vertAlign w:val="baseline"/>
        </w:rPr>
        <w:t xml:space="preserve"> törvény (Cstv.) 31. § (1) bekezdés a)-d) pontjai szerinti kötelezettségeinek nem teljeskörűen tett eleget. </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felszámolási eljárás befejezését követően a cégbíróság az adóst 2020. október 16-i hatállyal törölte a cégnyilvántartásból.</w:t>
      </w:r>
    </w:p>
    <w:p>
      <w:pPr>
        <w:jc w:val="left"/>
      </w:pPr>
      <w:r>
        <w:rPr>
          <w:vertAlign w:val="baseline"/>
        </w:rPr>
        <w:t xml:space="preserve"> </w:t>
      </w:r>
      <w:r>
        <w:br/>
      </w:r>
    </w:p>
    <w:p>
      <w:pPr>
        <w:jc w:val="both"/>
      </w:pPr>
      <w:r>
        <w:rPr>
          <w:b/>
          <w:vertAlign w:val="baseline"/>
        </w:rPr>
        <w:t xml:space="preserve">A felperes keresete, az alperes ellenkérelme</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felperes keresetében kérte: a bíróság állapítsa meg, hogy az alperes mint az adós vezető tisztségviselője a fizetésképtelenséggel fenyegető helyzet bekövetkezését követően vezetői feladatait nem a hitelezői érdekeknek megfelelően látta el, és ezzel a hitelező </w:t>
      </w:r>
      <w:r>
        <w:rPr>
          <w:vertAlign w:val="baseline"/>
        </w:rPr>
        <w:t xml:space="preserve">20.035.288</w:t>
      </w:r>
      <w:r>
        <w:rPr>
          <w:vertAlign w:val="baseline"/>
        </w:rPr>
        <w:t xml:space="preserve"> forint összegű követelésének teljes mértékben történő kielégítését meghiúsította. A kereset jogalapjaként a </w:t>
      </w:r>
      <w:r>
        <w:rPr>
          <w:vertAlign w:val="baseline"/>
        </w:rPr>
        <w:t xml:space="preserve">Cstv.</w:t>
      </w:r>
      <w:r>
        <w:rPr>
          <w:vertAlign w:val="baseline"/>
        </w:rPr>
        <w:t xml:space="preserve"> 33/A. § (1) bekezdésének második fordulatára, valamint a </w:t>
      </w:r>
      <w:r>
        <w:rPr>
          <w:vertAlign w:val="baseline"/>
        </w:rPr>
        <w:t xml:space="preserve">Cstv.</w:t>
      </w:r>
      <w:r>
        <w:rPr>
          <w:vertAlign w:val="baseline"/>
        </w:rPr>
        <w:t xml:space="preserve"> 33/A. § (5) bekezdésére hivatkozott. Az alperes jogsértő magatartásaként jelölte meg, hogy a </w:t>
      </w:r>
      <w:r>
        <w:rPr>
          <w:vertAlign w:val="baseline"/>
        </w:rPr>
        <w:t xml:space="preserve">Cstv.</w:t>
      </w:r>
      <w:r>
        <w:rPr>
          <w:vertAlign w:val="baseline"/>
        </w:rPr>
        <w:t xml:space="preserve"> 31. § (1) bekezdés a)-d) pontjába foglaltaknak nem tett eleget, valamint, hogy a 2018. évi mérleg letétbe helyezését, közzétételét elmulasztotta, s ezáltal a felperes felszámolási eljárásban bejelentett hitelezői igényének kielégítését meghiúsította. </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alperes írásbeli ellenkérelmében a kereset elutasítását és a felperes perköltségben marasztalását kérte. </w:t>
      </w:r>
    </w:p>
    <w:p>
      <w:pPr>
        <w:jc w:val="left"/>
      </w:pPr>
      <w:r>
        <w:rPr>
          <w:vertAlign w:val="baseline"/>
        </w:rPr>
        <w:t xml:space="preserve"> </w:t>
      </w:r>
      <w:r>
        <w:br/>
      </w:r>
    </w:p>
    <w:p>
      <w:pPr>
        <w:jc w:val="both"/>
      </w:pPr>
      <w:r>
        <w:rPr>
          <w:b/>
          <w:vertAlign w:val="baseline"/>
        </w:rPr>
        <w:t xml:space="preserve">Az első- és a másodfokú bíróság határozata</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Az elsőfokú bíróság </w:t>
      </w:r>
      <w:r>
        <w:rPr>
          <w:vertAlign w:val="baseline"/>
        </w:rPr>
        <w:t xml:space="preserve">megállapította, hogy az alperes mint az adós vezető tisztségviselője a fizetésképtelenséggel fenyegető helyzet bekövetkeztét követően vezetői feladatait nem a hitelezők érdekének figyelembevételével látta el és ezzel okozati összefüggésben a hitelező követeléseinek kielégítését </w:t>
      </w:r>
      <w:r>
        <w:rPr>
          <w:vertAlign w:val="baseline"/>
        </w:rPr>
        <w:t xml:space="preserve">20.035.288</w:t>
      </w:r>
      <w:r>
        <w:rPr>
          <w:vertAlign w:val="baseline"/>
        </w:rPr>
        <w:t xml:space="preserve"> forint mértékben meghiúsította.</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Elsődlegesen</w:t>
      </w:r>
      <w:r>
        <w:rPr>
          <w:vertAlign w:val="baseline"/>
        </w:rPr>
        <w:t xml:space="preserve"> a </w:t>
      </w:r>
      <w:r>
        <w:rPr>
          <w:vertAlign w:val="baseline"/>
        </w:rPr>
        <w:t xml:space="preserve">Cstv.</w:t>
      </w:r>
      <w:r>
        <w:rPr>
          <w:vertAlign w:val="baseline"/>
        </w:rPr>
        <w:t xml:space="preserve"> 33/A. § (5) bekezdésében meghatározott feltételek megvalósulását vizsgálta, s megállapította, hogy az alperes nem tett meg mindent az iratok beszerzése és a felszámolónak való átadása érdekében. Az alperesnek kellett ezért bizonyítania, hogy a felperes állítása szerinti időpontban az adósnál nem következett be a fizetésképtelenséggel fenyegető helyzet. Megállapította, hogy az alperes e körben bizonyítékot nem terjesztett elő, bizonyítási indítvánnyal nem élt, ugyanakkor nem vitatta a keresetben megjelölt adótartozás mértékét, így az elsőfokú bíróság bizonyított ténynek tekintette, hogy az adósnál 2018. február 27-én a fizetésképtelenséggel fenyegető helyzet bekövetkezett. </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Az alperes részéről tanúsított jogellenes magatartást a felperes a </w:t>
      </w:r>
      <w:r>
        <w:rPr>
          <w:vertAlign w:val="baseline"/>
        </w:rPr>
        <w:t xml:space="preserve">Cstv.</w:t>
      </w:r>
      <w:r>
        <w:rPr>
          <w:vertAlign w:val="baseline"/>
        </w:rPr>
        <w:t xml:space="preserve"> 31. § (1) bekezdés a)-d) pontjába szereplő kötelezettségek, továbbá az adós 2018. évi mérlegének letétbe helyezése, közzététele elmulasztásában jelölte meg, hangsúlyozva, hogy ezáltal, ezzel ok-okozati összefüggésben a felperes felszámolási eljárásban bejelentett hitelezői igényének kielégítését az alperes meghiúsította. Az elsőfokú bíróság álláspontja szerint a felperes a fentieknek megfelelően megjelölte a </w:t>
      </w:r>
      <w:r>
        <w:rPr>
          <w:vertAlign w:val="baseline"/>
        </w:rPr>
        <w:t xml:space="preserve">Cstv.</w:t>
      </w:r>
      <w:r>
        <w:rPr>
          <w:vertAlign w:val="baseline"/>
        </w:rPr>
        <w:t xml:space="preserve"> 33/A. § (1) bekezdésének második fordulata által megkívánt más okot, amely a hitelezői követelések teljes mértékben történő kielégítésének meghiúsulását eredményezte. Kifejtette: jelen ügyben az iratanyag, a hiteles mérleg hiánya miatt az alperes hitelezői érdekeket sértő magatartásának pontosabb megjelölése a felperestől nem várható el, az alperesnek kellett volna a kimentés körében előadnia és bizonyítania, hogy amennyiben a fizetésképtelenséggel fenyegető helyzet az adósnál be is következett, vezetési feladatainak ellátása során a hitelezők érdekeit is figyelembe vette. Ilyen esetben nem a felperesnek kell a hitelezői igények kielégítésének elmaradását eredményező konkrét ügyvezetői magatartást állítania vagy bizonyítania, hanem ellenkezőleg, a beszámoló letétbe helyezési kötelezettséget vagy a felszámolónak az iratok átadását elmulasztó vezetőnek kell bizonyítania, hogy a hitelezők érdekeit is figyelembe vette eljárása során. A vezető tisztségviselő alapvető kötelezettsége ugyanis az adós vagyonával való elszámolás a tagok és a hitelezők felé, illetve, ha a gazdálkodó szervezet felszámolás alá kerül, akkor a felszámoló, s rajta keresztül a hitelezők felé. Ennek meghiúsítása megakadályozza az adós gazdálkodásának, vagyona sorsának megállapítását, az alperes mulasztása miatt a felperes nincs abban a helyzetben, hogy ezt bizonyítsa, ezért rendelkezik úgy a </w:t>
      </w:r>
      <w:r>
        <w:rPr>
          <w:vertAlign w:val="baseline"/>
        </w:rPr>
        <w:t xml:space="preserve">Cstv.</w:t>
      </w:r>
      <w:r>
        <w:rPr>
          <w:vertAlign w:val="baseline"/>
        </w:rPr>
        <w:t xml:space="preserve"> 33/A. § (5) bekezdése, hogy a hitelezői érdekek figyelembevételét – azaz a vagyon sorsának alakulását – ilyen esetben a vezető tisztségviselőnek kell bizonyítania </w:t>
      </w:r>
      <w:r>
        <w:rPr>
          <w:vertAlign w:val="baseline"/>
        </w:rPr>
        <w:t xml:space="preserve">(Kúria </w:t>
      </w:r>
      <w:r>
        <w:rPr>
          <w:vertAlign w:val="baseline"/>
        </w:rPr>
        <w:t xml:space="preserve">Gfv.VII.30.188/2020/4</w:t>
      </w:r>
      <w:r>
        <w:rPr>
          <w:vertAlign w:val="baseline"/>
        </w:rPr>
        <w:t xml:space="preserve">.).</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Ezt</w:t>
      </w:r>
      <w:r>
        <w:rPr>
          <w:vertAlign w:val="baseline"/>
        </w:rPr>
        <w:t xml:space="preserve"> követően megállapította, hogy a felelősség megállapításának feltételéül szolgáló további tényállási elem megvalósulását (hitelezői igények kielégítésének meghiúsulása) a felperes a keresetlevélhez csatolt felszámolói zárójelentéssel igazolta; az alperes mulasztása és a hitelezői igények kielégítésének meghiúsulása közötti ok-okozati összefüggést is bizonyítottnak kell tekinteni, mivel az alperes mulasztása akadályozta meg a felperest abban, hogy az adós vagyoni, pénzügyi helyzetét megismerje.</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 perben rendelkezésre álló pénzügyi adatokkal a felperes azt is igazolta, hogy 2017. év végén az adósnak volt vagyona, azonban annak sorsa bizonyítható módon nem állapítható meg. E körben az alperes csak állította, de nem bizonyította és bizonyítási indítványt sem terjesztett elő arra vonatkozóan, hogy 2018 februárjában az adós vagyonnal nem rendelkezett, a mérlegben feltüntetett pénzeszközből az adós mérlegben feltüntetett kötelezettségeit teljesítette és a könyvelőt fizette ki. Ebből pedig az elsőfokú bíróság megítélése szerint az következik, hogy a 2017. év végén az adós vagyonában szereplő </w:t>
      </w:r>
      <w:r>
        <w:rPr>
          <w:vertAlign w:val="baseline"/>
        </w:rPr>
        <w:t xml:space="preserve">1.675.000</w:t>
      </w:r>
      <w:r>
        <w:rPr>
          <w:vertAlign w:val="baseline"/>
        </w:rPr>
        <w:t xml:space="preserve"> forint pénzeszközt az alperesnek át kellett volna adnia a felszámolónak, ennek elmulasztása a </w:t>
      </w:r>
      <w:r>
        <w:rPr>
          <w:vertAlign w:val="baseline"/>
        </w:rPr>
        <w:t xml:space="preserve">Cstv.</w:t>
      </w:r>
      <w:r>
        <w:rPr>
          <w:vertAlign w:val="baseline"/>
        </w:rPr>
        <w:t xml:space="preserve"> 31. § (1) bekezdés b) pontjába ütközik, amely magatartás szintén meghiúsította a hitelezői követelések kielégítését. Az alperes tehát azt az állítását sem bizonyította, amely szerint vezetési feladatainak ellátása során a hitelezők érdekét is figyelembe vette.</w:t>
      </w:r>
      <w:r>
        <w:rPr>
          <w:vertAlign w:val="baseline"/>
        </w:rPr>
        <w:t xml:space="preserve">  </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Az alperes a mentesülés </w:t>
      </w:r>
      <w:r>
        <w:rPr>
          <w:vertAlign w:val="baseline"/>
        </w:rPr>
        <w:t xml:space="preserve">Cstv.</w:t>
      </w:r>
      <w:r>
        <w:rPr>
          <w:vertAlign w:val="baseline"/>
        </w:rPr>
        <w:t xml:space="preserve"> 33/A. § (4) bekezdésében rögzített feltételeit sem bizonyította, mert csupán állította, hogy nem folytatott gazdasági tevékenységet az adós, kötelezettségeket sem vállalt. Az alperes ugyanis a meghallgatása során úgy nyilatkozott, hogy 2018. évben végzett gazdasági tevékenységet az adós, csak 2018 júniusa után, a </w:t>
      </w:r>
      <w:r>
        <w:rPr>
          <w:vertAlign w:val="baseline"/>
        </w:rPr>
        <w:t xml:space="preserve">NAV</w:t>
      </w:r>
      <w:r>
        <w:rPr>
          <w:vertAlign w:val="baseline"/>
        </w:rPr>
        <w:t xml:space="preserve"> bírság után fejezte azt be. Az alperes által hivatkozott egyéb körülményeket (az adós nevében 2018. júniusától nem tett semmit, nem kötött új szerződést, a mérleget nem készítette el, számlát nem állított ki) sem találta e körben értékelhetőnek, figyelemmel az alperes 2018. júniusától tanúsított, negligensnek minősített magatartására.</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Az alperes fellebbezése alapján eljárt másodfokú bíróság az elsőfokú bíróság ítéletét megváltoztatta és a keresetet elutasította.</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Az indokolásban elöljáróban leszögezte, keresetét a felperes a </w:t>
      </w:r>
      <w:r>
        <w:rPr>
          <w:vertAlign w:val="baseline"/>
        </w:rPr>
        <w:t xml:space="preserve">Cstv.</w:t>
      </w:r>
      <w:r>
        <w:rPr>
          <w:vertAlign w:val="baseline"/>
        </w:rPr>
        <w:t xml:space="preserve"> 33/A. § (1) bekezdésének második fordulatára alapította. </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Az elsőfokú bíróság által rögzítetten a felperes a perben (12. sorszámú jegyzőkönyv) arra hivatkozott, hogy az alperes nem tett eleget a </w:t>
      </w:r>
      <w:r>
        <w:rPr>
          <w:vertAlign w:val="baseline"/>
        </w:rPr>
        <w:t xml:space="preserve">Cstv.</w:t>
      </w:r>
      <w:r>
        <w:rPr>
          <w:vertAlign w:val="baseline"/>
        </w:rPr>
        <w:t xml:space="preserve"> 31. § (1) bekezdésében előírt kötelezettségének, továbbá a 2018. évi mérleget nem tette közzé, s ezáltal, ezzel ok-okozati összefüggésben a felperes hitelező felszámolási eljárásban bejelentett hitelezői igényének kielégítését meghiúsította.</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 </w:t>
      </w:r>
      <w:r>
        <w:rPr>
          <w:vertAlign w:val="baseline"/>
        </w:rPr>
        <w:t xml:space="preserve">Fővárosi Ítélőtábla</w:t>
      </w:r>
      <w:r>
        <w:rPr>
          <w:vertAlign w:val="baseline"/>
        </w:rPr>
        <w:t xml:space="preserve"> a </w:t>
      </w:r>
      <w:r>
        <w:rPr>
          <w:vertAlign w:val="baseline"/>
        </w:rPr>
        <w:t xml:space="preserve">Cstv.</w:t>
      </w:r>
      <w:r>
        <w:rPr>
          <w:vertAlign w:val="baseline"/>
        </w:rPr>
        <w:t xml:space="preserve"> 2017. július 1-jei módosítása kapcsán már több eseti döntésében rávilágított a következőkre: a </w:t>
      </w:r>
      <w:r>
        <w:rPr>
          <w:vertAlign w:val="baseline"/>
        </w:rPr>
        <w:t xml:space="preserve">Cstv.</w:t>
      </w:r>
      <w:r>
        <w:rPr>
          <w:vertAlign w:val="baseline"/>
        </w:rPr>
        <w:t xml:space="preserve"> 33/A. § (1) bekezdése rögzíti azokat a tényállási elemeket, amelyek megvalósulása esetén a felszámolás alá került adós vezető tisztségviselőjének felelőssége megállapítható az adós vagyonában bekövetkezett csökkenés, illetve a hitelezői követelések teljes kielégítésének ettől különböző, más okra visszavezethető meghiúsulása esetén. E törvényhely (5) bekezdése úgy rendelkezik, hogy „ha a vezető a felszámolás kezdő időpontját megelőzően neki felróhatóan nem, vagy nem megfelelően tett eleget a gazdálkodó szervezet éves beszámolója [összevont (konszolidált) éves beszámolója] külön jogszabályban meghatározott letétbe helyezési és közzétételi kötelezettségének, vagy nem teljesíti a </w:t>
      </w:r>
      <w:r>
        <w:rPr>
          <w:vertAlign w:val="baseline"/>
        </w:rPr>
        <w:t xml:space="preserve">Cstv.</w:t>
      </w:r>
      <w:r>
        <w:rPr>
          <w:vertAlign w:val="baseline"/>
        </w:rPr>
        <w:t xml:space="preserve"> 31. § (1) bekezdés a) - d) pontja szerinti beszámolókészítési, irat- és vagyonátadási, továbbá tájékoztatási kötelezettségét, neki kell bizonyítania, hogy a vezetői tisztségének időtartama alatt nem következett be fizetésképtelenséggel fenyegető helyzet, vagy ha ilyen körülmény fennállt, a vezetési feladatai ellátása során a hitelezők érdekeit is figyelembe vette.”</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E rendelkezések összevetéséből az a következtetés vonható le, hogy az alperes felelősségének megállapítására akkor kerülhet sor, ha a felperes a keresetlevelében az (1) bekezdésben rögzített törvényi tényállásnak megfelelő történeti tényelőadást tesz, és azt a rá vonatkozó bizonyítási szabályok szerint bizonyítja. Az (5) bekezdésben rögzített rendelkezés – annak szövegezése alapján – csupán bizonyítási kötelezettséget áthárító szabály, amely azt tartalmazza, hogy amennyiben a felperes igazolja az alperes terhére róható, az iratátadással, illetőleg mérleg leadásával kapcsolatos kötelezettség elmulasztását, mentesül a fizetésképtelenséggel fenyegető helyzet bekövetkeztének bizonyítási kötelezettsége alól. Emellett e bekezdés tartalmazza azt is, hogy a vezetőnek kell bizonyítania azt is, hogy vezetési feladatai ellátása során a hitelezők érdekeit is figyelembe vette. Ellenbizonyításnak, kimentésnek azonban akkor lehet helye, ha a felperes előadja azokat az említett bizonyítási szabállyal nem érintett tényállításait, amelyek az általa megjelölt felelősségi tényállás elemeként a jogszabály megkíván. Ez az adott esetben – a </w:t>
      </w:r>
      <w:r>
        <w:rPr>
          <w:vertAlign w:val="baseline"/>
        </w:rPr>
        <w:t xml:space="preserve">Cstv.</w:t>
      </w:r>
      <w:r>
        <w:rPr>
          <w:vertAlign w:val="baseline"/>
        </w:rPr>
        <w:t xml:space="preserve"> 33/A. § (1) bekezdésének második fordulatára alapított kereset esetén – az a vezetői magatartással okozati összefüggésben álló más ok, amely a hitelezők követeléseinek teljes mértékben történő kielégítését vagyoncsökkenés előidézése nélkül meghiúsíthatja. A jogalkotó az (5) bekezdésben nem speciális felelősségi tényállást hozott létre, hanem bizonyítási szabályt. </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Amennyiben</w:t>
      </w:r>
      <w:r>
        <w:rPr>
          <w:vertAlign w:val="baseline"/>
        </w:rPr>
        <w:t xml:space="preserve"> tehát a vezető felelősségének megállapítását amiatt kéri a felperes, mert a vezető tisztségviselő a felperes részéről bizonyításra nem szoruló magatartásával okozati összefüggésben az adós vagyonában csökkenés következett be, meg kell jelölnie az állított vagyoncsökkenést és annak mértékét. Ha azonban – mint a jelen perben – a </w:t>
      </w:r>
      <w:r>
        <w:rPr>
          <w:vertAlign w:val="baseline"/>
        </w:rPr>
        <w:t xml:space="preserve">Cstv.</w:t>
      </w:r>
      <w:r>
        <w:rPr>
          <w:vertAlign w:val="baseline"/>
        </w:rPr>
        <w:t xml:space="preserve"> 33/A. § (1) bekezdésének második fordulatára alapítja keresetét, a keresetlevélben meg kell jelölnie azt a más okot, amely a hitelezői követelések teljes mértékben történő kielégítésének a meghiúsulását eredményezheti. Mert a </w:t>
      </w:r>
      <w:r>
        <w:rPr>
          <w:vertAlign w:val="baseline"/>
        </w:rPr>
        <w:t xml:space="preserve">Cstv.</w:t>
      </w:r>
      <w:r>
        <w:rPr>
          <w:vertAlign w:val="baseline"/>
        </w:rPr>
        <w:t xml:space="preserve"> 33/A. § (5) bekezdésében írt, a bizonyítási érdek átfordulására vezető tények a hitelezői igények kielégítésének más okból történő esetleges meghiúsulásával nem állnak okozati összefüggésben: ezt cáfolja, hogy a 31. §-ban írt, kötelezettségek teljesítése stb. önmagában nem zárja ki a vezetői felelősség megállapítását, szemben azzal az esettel, amikor – bár az említett mulasztás fennáll – az adós felszámolási vagyona a bejelentett hitelezői igényeket jelentősen meghaladja. A hitelezői igények kielégíthetetlensége végső soron mindig a felszámolási vagyon elégtelenségére vezethető vissza, a vezető pedig akkor felelős a hitelezői igények kielégítéséért, ha az a felróható vezetői magatartáshoz okozatként kapcsolódó vagyoncsökkenés vagy más ok eredménye.</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Cstv.</w:t>
      </w:r>
      <w:r>
        <w:rPr>
          <w:vertAlign w:val="baseline"/>
        </w:rPr>
        <w:t xml:space="preserve"> 33/A. § (5) bekezdéséhez fűzött jogszabályi indokolás úgy foglal állást, hogy „ebben az esetben nem tényállási elem a vagyoncsökkenés, illetve a vezető mulasztása és a vagyoncsökkenés közötti okozati összefüggés.” A bíróságoknak azonban a jogszabályok alapján kell a jogvitákat elbírálniuk; az értelmezést segítheti a törvényjavaslathoz fűzött indokolás (amely maga nem jogforrás), ha a jogszabály értelme nem kellően világos; adott esetben azonban a jogszabály egyértelműen fogalmaz, s a felelősségi tényállás elemeinek előadására vonatkozó kötelezettség összhangban áll az alkalmazandó perjogi szabályokkal is. Jelen esetben az indokolás a jogszabály szövegével nem összeegyeztethető, hiszen a jogalkotó a mulasztás esetére nem alkotott önálló felelősségi tényállást, csak a meglévő tényállásokhoz kapcsolódó bizonyítási szabályt. Egyébként, a törvényjavaslat indokolása csak a törvényi tényállás első fordulatáról (vagyoncsökkenés) szól, a keresetnek pedig nem ez a jogalapja. </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Az ítélőtáblának az adott perben arról kellett döntenie, hogy a felperes az általa jogalapként megjelölt anyagi jogi jogszabályi rendelkezés („a hitelezők követeléseinek teljes mértékben történő kielégítése más okból meghiúsulhat”) alapján az alanyi jogot közvetlenül keletkeztető tényeket, különösen, mivel keresetét a vagyoncsökkenéstől különböző más okra alapította, e más okot előadta és bizonyította-e, illetve az a tényállítás, amit előadott és bizonyított más oknak minősül-e. </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 jogalkotó a más ok mibenlétét pontosan nem határozta meg, az azonban bizonyos, hogy a vagyoncsökkenéshez képest más, azaz a hitelezők kielégítése olyan módon hiúsul meg, hogy az nem jár a felszámolási vagyon csökkenésével.</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 </w:t>
      </w:r>
      <w:r>
        <w:rPr>
          <w:vertAlign w:val="baseline"/>
        </w:rPr>
        <w:t xml:space="preserve">Cstv.</w:t>
      </w:r>
      <w:r>
        <w:rPr>
          <w:vertAlign w:val="baseline"/>
        </w:rPr>
        <w:t xml:space="preserve"> 33/A. § (1) bekezdésében szabályozott vezetői felelősség kártérítési jellegű, a kártérítési felelősség elemeit viseli magán amiatt és annyiban, hogy – deliktuális alapon, többlettényállási elem megvalósulásával – a társasági jogban főszabály szerint érvényesülő (korlátozott vagy kizárt) felelősség áttörését jelenti. A </w:t>
      </w:r>
      <w:r>
        <w:rPr>
          <w:vertAlign w:val="baseline"/>
        </w:rPr>
        <w:t xml:space="preserve">Cstv.</w:t>
      </w:r>
      <w:r>
        <w:rPr>
          <w:vertAlign w:val="baseline"/>
        </w:rPr>
        <w:t xml:space="preserve"> 33/A. §-a az adós társaságot terhelő anyagi felelősség vezető tisztségviselőre való átvitelének lehetőségét teremtette meg, amely a vezetőt az adóssal szemben a felszámolási eljárásban érvényesített, kielégítetlenül maradt követelések megfizetéséért teszi deliktuális alapon (magatartása és ennek következménye alapján) felelőssé az ellene pert indító hitelezőkkel szemben. A vezető tisztségviselő felelőssége a </w:t>
      </w:r>
      <w:r>
        <w:rPr>
          <w:vertAlign w:val="baseline"/>
        </w:rPr>
        <w:t xml:space="preserve">Cstv.</w:t>
      </w:r>
      <w:r>
        <w:rPr>
          <w:vertAlign w:val="baseline"/>
        </w:rPr>
        <w:t xml:space="preserve"> 33/A. § (1) bekezdése alapján annyiban korlátozott, hogy csak a nyilvántartásba vett hitelezői igények kielégítetlen részére, mint tényleges kárra vonatkozik. </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kártérítési felelősség lényeges eleme a károkozó magatartás és a lehetséges, valószínű kár („a hitelezői követelések teljes mértékben történő kielégítése meghiúsulhat”) közötti okozati összefüggés. A vezető tisztségviselő magatartása kizárólag akkor vezet felelősségének megállapításához, ha az felróható (a hitelezői érdekeket sérti) és az adós vagyonának csökkenése miatt vagy más okból a hitelezői követelések teljes kielégítésének a meghiúsításának lehetőségét eredményezi. </w:t>
      </w:r>
      <w:r>
        <w:rPr>
          <w:vertAlign w:val="baseline"/>
        </w:rPr>
        <w:t xml:space="preserve">A tényállásnak megfelelően (…azok, akik a gazdálkodó szervezet vezetői voltak a felszámolás kezdő időpontját megelőző három évben, a fizetésképtelenséggel fenyegető helyzet bekövetkeztét követően a vezetői feladataikat nem a hitelezők érdekeinek figyelembevételével látták el) csakis az a magatartás eredményezheti a felelősség megállapítását, amelyet az alperes az adós vezetőjeként, a </w:t>
      </w:r>
      <w:r>
        <w:rPr>
          <w:vertAlign w:val="baseline"/>
        </w:rPr>
        <w:t xml:space="preserve">Cstv.</w:t>
      </w:r>
      <w:r>
        <w:rPr>
          <w:vertAlign w:val="baseline"/>
        </w:rPr>
        <w:t xml:space="preserve"> 33/A. § (1) bekezdésében meghatározott időintervallumban tanúsít. A </w:t>
      </w:r>
      <w:r>
        <w:rPr>
          <w:vertAlign w:val="baseline"/>
        </w:rPr>
        <w:t xml:space="preserve">Cstv.</w:t>
      </w:r>
      <w:r>
        <w:rPr>
          <w:vertAlign w:val="baseline"/>
        </w:rPr>
        <w:t xml:space="preserve"> 34. § (2) bekezdése szerint ugyanis a felszámolás kezdő időpontját követően az adós vagyonával kapcsolatos jognyilatkozatot csak a felszámoló tehet. A </w:t>
      </w:r>
      <w:r>
        <w:rPr>
          <w:vertAlign w:val="baseline"/>
        </w:rPr>
        <w:t xml:space="preserve">Cstv.</w:t>
      </w:r>
      <w:r>
        <w:rPr>
          <w:vertAlign w:val="baseline"/>
        </w:rPr>
        <w:t xml:space="preserve"> 31. §-ában foglalt kötelezettségek elmulasztásának a </w:t>
      </w:r>
      <w:r>
        <w:rPr>
          <w:vertAlign w:val="baseline"/>
        </w:rPr>
        <w:t xml:space="preserve">Cstv.</w:t>
      </w:r>
      <w:r>
        <w:rPr>
          <w:vertAlign w:val="baseline"/>
        </w:rPr>
        <w:t xml:space="preserve">-ben önálló szankciói vannak (Cstv. 31. §).</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Cstv.</w:t>
      </w:r>
      <w:r>
        <w:rPr>
          <w:vertAlign w:val="baseline"/>
        </w:rPr>
        <w:t xml:space="preserve"> 31. § (1) bekezdésének a)-d) pontjaiban szereplő kötelezettségeket a felszámolás kezdő időpontját követő 15, illetve 30 napon belül kell teljesítenie az adós vezetőjének. Mivel a vezető e kötelezettségét nem a felelősségi tényállásban meghatározott időszakban köteles teljesíteni, hanem akkor, mikor az adós vagyona feletti, az adós nevében gyakorolt kezelési és rendelkezési joga már megszűnt, ennek elmulasztása nem eredményezheti a </w:t>
      </w:r>
      <w:r>
        <w:rPr>
          <w:vertAlign w:val="baseline"/>
        </w:rPr>
        <w:t xml:space="preserve">Cstv.</w:t>
      </w:r>
      <w:r>
        <w:rPr>
          <w:vertAlign w:val="baseline"/>
        </w:rPr>
        <w:t xml:space="preserve"> 33/A. § (1) bekezdés szerinti felelősség megállapítását, hiszen a vezető azért a magatartásért felel, amelyet még az adós vagyonával rendelkezni jogosult vezetőként tanúsított [a 33/A. § (5) bekezdésében írt bizonyítási szabály is erre az időszakra vonatkozik]. E mulasztás nem hozható okozati összefüggésbe azzal, hogy a hitelezői igények teljes mértékben történő kielégítése a vagyoncsökkenés miatt, vagy más okból meghiúsulhat.</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Cstv.</w:t>
      </w:r>
      <w:r>
        <w:rPr>
          <w:vertAlign w:val="baseline"/>
        </w:rPr>
        <w:t xml:space="preserve"> 31. § (1) bekezdés a)-d) pontjában írtak elmulasztásának tényén alapul a felek bizonyítási érdekének megfordulása [33/A. § (5) bekezdés], azaz emiatt válik tartalmilag „vélelmezetté” a vezető hitelezői érdekeket figyelmen kívül hagyó magatartása a fizetésképtelenséggel fenyegető helyzet beálltát követően. Az e magatartással okozati viszonyban álló tény („más ok”) azonban ugyanazon törvényi tényálláson belül nem lehet azonos azzal a ténnyel (mulasztás), amely miatt az említett magatartás „vélelmezendő”. Azon kívül, hogy így a magatartás „vélelmezettségének” oka azonos lenne a „vélelmezett” magatartás okozatával, ez az eljárás a 33/A. § (5) bekezdésének sem felelne meg, amely csak a vezetői magatartás tekintetében fordítja meg a bizonyítási érdeket, az ahhoz kapcsolódó okozatot illetően azonban nem rendelkezik így.</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Nem</w:t>
      </w:r>
      <w:r>
        <w:rPr>
          <w:vertAlign w:val="baseline"/>
        </w:rPr>
        <w:t xml:space="preserve"> áll ok-okozati kapcsolatban a hitelezői követelések kielégítésének esetleges meghiúsulásával mint lehetséges kárral (amely végső soron mindig a felszámolási vagyonra vezethető vissza) a beszámoló külön jogszabályon alapuló letétbe helyezési kötelezettségének elmulasztása sem. E vezetői magatartásokat a jogalkotó is így fogta fel, hiszen jogkövetkezményként a bizonyítási érdek átfordulását, nem pedig a vagyoni felelősséget fűzte hozzájuk. </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A felperes által hivatkozott egyéb jogszabályi (</w:t>
      </w:r>
      <w:r>
        <w:rPr>
          <w:vertAlign w:val="baseline"/>
        </w:rPr>
        <w:t xml:space="preserve">Art.</w:t>
      </w:r>
      <w:r>
        <w:rPr>
          <w:vertAlign w:val="baseline"/>
        </w:rPr>
        <w:t xml:space="preserve">, </w:t>
      </w:r>
      <w:r>
        <w:rPr>
          <w:vertAlign w:val="baseline"/>
        </w:rPr>
        <w:t xml:space="preserve">Számv.</w:t>
      </w:r>
      <w:r>
        <w:rPr>
          <w:vertAlign w:val="baseline"/>
        </w:rPr>
        <w:t xml:space="preserve"> tv.) kötelezettségek elmulasztásának nincs a </w:t>
      </w:r>
      <w:r>
        <w:rPr>
          <w:vertAlign w:val="baseline"/>
        </w:rPr>
        <w:t xml:space="preserve">Cstv.</w:t>
      </w:r>
      <w:r>
        <w:rPr>
          <w:vertAlign w:val="baseline"/>
        </w:rPr>
        <w:t xml:space="preserve"> 33/A. §-ban értékelhető következménye, továbbá az adós 2017. évi mérlegében kimutatott vagyonára, annak „felhasználására” vonatkozó tények az adott ügyben azért nem lényegesek, mert a felperes az alperes felelősségét nem vagyoncsökkenésre alapította.</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Az alperes mulasztásai [Cstv. 31. § (1) bekezdés a)-d) pontjai, 2018. évi mérleg közzététele] a fentiek alapján nem tekinthetők a hitelezői követelések teljes kielégítését meghiúsító más oknak, így a </w:t>
      </w:r>
      <w:r>
        <w:rPr>
          <w:vertAlign w:val="baseline"/>
        </w:rPr>
        <w:t xml:space="preserve">Cstv.</w:t>
      </w:r>
      <w:r>
        <w:rPr>
          <w:vertAlign w:val="baseline"/>
        </w:rPr>
        <w:t xml:space="preserve"> 33/A. § (1) bekezdésének második fordulatára alapított kereset alaptalan. </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 felperes felülvizsgálati kérelmében a jogerős ítélet hatályon kívül helyezését, és – tartalma szerint – az elsőfokú bíróság ítéletének helybenhagyását kérte. </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Állította,</w:t>
      </w:r>
      <w:r>
        <w:rPr>
          <w:vertAlign w:val="baseline"/>
        </w:rPr>
        <w:t xml:space="preserve"> hogy a határozat jogkérdésben eltér a </w:t>
      </w:r>
      <w:r>
        <w:rPr>
          <w:vertAlign w:val="baseline"/>
        </w:rPr>
        <w:t xml:space="preserve">Kúria BH</w:t>
      </w:r>
      <w:r>
        <w:rPr>
          <w:vertAlign w:val="baseline"/>
        </w:rPr>
        <w:t xml:space="preserve">2013.222, </w:t>
      </w:r>
      <w:r>
        <w:rPr>
          <w:vertAlign w:val="baseline"/>
        </w:rPr>
        <w:t xml:space="preserve">BH2017</w:t>
      </w:r>
      <w:r>
        <w:rPr>
          <w:vertAlign w:val="baseline"/>
        </w:rPr>
        <w:t xml:space="preserve">.306 és </w:t>
      </w:r>
      <w:r>
        <w:rPr>
          <w:vertAlign w:val="baseline"/>
        </w:rPr>
        <w:t xml:space="preserve">BH2020</w:t>
      </w:r>
      <w:r>
        <w:rPr>
          <w:vertAlign w:val="baseline"/>
        </w:rPr>
        <w:t xml:space="preserve">.244 számon közzétett határozataitól, ezért a polgári perrendtartásról szóló 2016. évi </w:t>
      </w:r>
      <w:r>
        <w:rPr>
          <w:vertAlign w:val="baseline"/>
        </w:rPr>
        <w:t xml:space="preserve">CXXX.</w:t>
      </w:r>
      <w:r>
        <w:rPr>
          <w:vertAlign w:val="baseline"/>
        </w:rPr>
        <w:t xml:space="preserve"> törvény (Pp.) 406. § (1) bekezdésének megsértésére hivatkozott. Utalt arra, hogy a határozat az egységes bírói gyakorlatot tükröző szegedi, győri és pécsi ítélőtáblai döntésektől is eltér.</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Előadta,</w:t>
      </w:r>
      <w:r>
        <w:rPr>
          <w:vertAlign w:val="baseline"/>
        </w:rPr>
        <w:t xml:space="preserve"> a másodfokú határozat érvelése szerint az alperes mulasztásai nem tekinthetők a hitelezői követelések teljes kielégítését meghiúsító más oknak. Ezzel kapcsolatban a felperes kifejtette, hogy álláspontja szerint a jogalkotó okkal nem határozta meg, nem korlátozta be a hitelezői követelések kielégítését meghiúsító magatartást (más okot), csupán megkülönböztetni kívánta a vagyoncsökkenést eredményező vezetői magatartástól.</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 jogerős ítélet a </w:t>
      </w:r>
      <w:r>
        <w:rPr>
          <w:vertAlign w:val="baseline"/>
        </w:rPr>
        <w:t xml:space="preserve">Cstv.</w:t>
      </w:r>
      <w:r>
        <w:rPr>
          <w:vertAlign w:val="baseline"/>
        </w:rPr>
        <w:t xml:space="preserve"> 33/A. § (1) bekezdés második fordulatának azt a részét, mely szerint „a hitelezői követelések kielégítése más okból meghiúsulhat”, tévesen úgy értelmezi, hogy a követelések kielégítése tényállásszerűen csak a </w:t>
      </w:r>
      <w:r>
        <w:rPr>
          <w:vertAlign w:val="baseline"/>
        </w:rPr>
        <w:t xml:space="preserve">Cstv.</w:t>
      </w:r>
      <w:r>
        <w:rPr>
          <w:vertAlign w:val="baseline"/>
        </w:rPr>
        <w:t xml:space="preserve"> 31. § (1) bekezdése és a 33/A. § (5) bekezdésén kívüli más okból hiúsulhat meg.</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felperes álláspontja szerint a </w:t>
      </w:r>
      <w:r>
        <w:rPr>
          <w:vertAlign w:val="baseline"/>
        </w:rPr>
        <w:t xml:space="preserve">Cstv.</w:t>
      </w:r>
      <w:r>
        <w:rPr>
          <w:vertAlign w:val="baseline"/>
        </w:rPr>
        <w:t xml:space="preserve"> 31. § (1) bekezdés a)-d) pontjaiban rögzített vezetői kötelezettségek bármelyikének elmulasztása, sőt részbeni nemteljesítése is alkalmas arra, hogy a hitelezői követelések kielégítése más okból meghiúsuljon. Ezen kötelezettségek bármelyikének elmulasztásával ugyanis meghiúsul az adósi irat- és vagyon feletti rendelkezési jog átadása a felszámoló részére. Ennek egyenes következménye az, hogy a felszámolónak nincs lehetősége az adós vagyoni, pénzügyi helyzetének megismerésére, az adós követeléseinek behajtására, a felszámolási eljárás általános szabályok szerinti lefolytatására. Vagyis a vezető </w:t>
      </w:r>
      <w:r>
        <w:rPr>
          <w:vertAlign w:val="baseline"/>
        </w:rPr>
        <w:t xml:space="preserve">Cstv.</w:t>
      </w:r>
      <w:r>
        <w:rPr>
          <w:vertAlign w:val="baseline"/>
        </w:rPr>
        <w:t xml:space="preserve"> szerinti kötelezettségeinek akár részbeni elmulasztása is alkalmas arra, hogy a hitelezői követelések felszámolási eljárás során történő kielégítése a fentiek szerinti „más okból” meghiúsuljon. Ezen mulasztások a hitelezők számára is megnehezítik azt, hogy a </w:t>
      </w:r>
      <w:r>
        <w:rPr>
          <w:vertAlign w:val="baseline"/>
        </w:rPr>
        <w:t xml:space="preserve">Cstv.</w:t>
      </w:r>
      <w:r>
        <w:rPr>
          <w:vertAlign w:val="baseline"/>
        </w:rPr>
        <w:t xml:space="preserve"> 33/A.-§ (1) bekezdése szerinti felelősségi perben a törvényi tényállásnak megfelelő történeti tényelőadást kellő részletességgel előadják, ezért erre az esetre a jogalkotó lehetővé tette a bizonyítási szabály alkalmazását. </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 jogszabályszöveg azon magatartásokért teszi lehetővé a vezető felelősségre vonását, melyet az adós a fizetésképtelenséggel fenyegető helyzete bekövetkezését követően tanúsít. A </w:t>
      </w:r>
      <w:r>
        <w:rPr>
          <w:vertAlign w:val="baseline"/>
        </w:rPr>
        <w:t xml:space="preserve">Cstv.</w:t>
      </w:r>
      <w:r>
        <w:rPr>
          <w:vertAlign w:val="baseline"/>
        </w:rPr>
        <w:t xml:space="preserve"> 31. § (1) bekezdése szerinti kötelezettségek elmulasztásának jogkövetkezményei vannak, azok a felszámolási eljárás során a teljesítést kívánják előmozdítani, és a szankció arra utal, hogy ezek kikényszerítése jelentőséggel bír, aki ezek után sem teljesíti, kétségkívül felróhatóan mulasztott és nem a hitelezők érdekében járt el.</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Az ítélet téves jogértelmezése azon túl, hogy jogbizonytalanságot eredményez, éppen annak a vezetői körnek a felelősségre vonását nehezíti, lehetetleníti el, akik a hitelezői érdekeket a felszámolás elrendelését megelőzően és azt követően sem tartják szem előtt.</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 „más okból meghiúsulhat” feltételből nem következik az, hogy a felperes – bizonyítási szükséghelyzet, azaz bizonyítási szabály alkalmazhatósága feltételeinek igazolása mellett – a </w:t>
      </w:r>
      <w:r>
        <w:rPr>
          <w:vertAlign w:val="baseline"/>
        </w:rPr>
        <w:t xml:space="preserve">Cstv.</w:t>
      </w:r>
      <w:r>
        <w:rPr>
          <w:vertAlign w:val="baseline"/>
        </w:rPr>
        <w:t xml:space="preserve"> 31. § (1) bekezdésében meghatározottakon túli, további konkrét mulasztásokat jelöljön meg a vezetői felelősség érvényesíthetősége érdekében. Kiváltképp, ha erre éppen az alperesi mulasztás miatti irat- és vagyonadatok hiányában nincs, vagy csak korlátozottan van lehetőség, ugyanakkor azt tudja bizonyítani, hogy a mulasztás eredménye a hitelezői követelések kielégítésének meghiúsulása.</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 másodfokú bíróság okfejtése és indokolása ellentétes a </w:t>
      </w:r>
      <w:r>
        <w:rPr>
          <w:vertAlign w:val="baseline"/>
        </w:rPr>
        <w:t xml:space="preserve">Cstv.</w:t>
      </w:r>
      <w:r>
        <w:rPr>
          <w:vertAlign w:val="baseline"/>
        </w:rPr>
        <w:t xml:space="preserve"> preambulumában megfogalmazott jogalkotói céllal, az eddig következetes bírói gyakorlattal, éppen annak lehetőségét zárná ki, hogy a mulasztó – a felszámolási eljárás általános szabályok szerinti lefolytatását megakadályozó – vezető tisztségviselők felelősségre vonhatók legyenek a hitelezői követelések meghiúsítását eredményező magatartásukkal összefüggésben,</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Hangsúlyozta,</w:t>
      </w:r>
      <w:r>
        <w:rPr>
          <w:vertAlign w:val="baseline"/>
        </w:rPr>
        <w:t xml:space="preserve"> hogy a </w:t>
      </w:r>
      <w:r>
        <w:rPr>
          <w:vertAlign w:val="baseline"/>
        </w:rPr>
        <w:t xml:space="preserve">Cstv.</w:t>
      </w:r>
      <w:r>
        <w:rPr>
          <w:vertAlign w:val="baseline"/>
        </w:rPr>
        <w:t xml:space="preserve"> 33/A. § (1) bekezdés szerinti anyagi jogi szabály érvényesülését az (5) bekezdés szerinti eljárásjogi (bizonyítási) szabály segíti. Nem kizárt, hogy a „más ok” a </w:t>
      </w:r>
      <w:r>
        <w:rPr>
          <w:vertAlign w:val="baseline"/>
        </w:rPr>
        <w:t xml:space="preserve">Cstv.</w:t>
      </w:r>
      <w:r>
        <w:rPr>
          <w:vertAlign w:val="baseline"/>
        </w:rPr>
        <w:t xml:space="preserve"> 31. § (1) bekezdésében meghatározott mulasztások bármelyike legyen. Éppen ilyen ok a </w:t>
      </w:r>
      <w:r>
        <w:rPr>
          <w:vertAlign w:val="baseline"/>
        </w:rPr>
        <w:t xml:space="preserve">Cstv.</w:t>
      </w:r>
      <w:r>
        <w:rPr>
          <w:vertAlign w:val="baseline"/>
        </w:rPr>
        <w:t xml:space="preserve"> 33/A. § (5) bekezdés szerinti tény, melynek egyenes következménye, hogy a felszámolónak nincs lehetősége az adós vagyona feletti rendelkezési jog átvételére, követeléseinek megismerésére, azoknak behajtására, s ezáltal ellehetetlenül(het), meghiúsul(hat) a hitelezői követelések kielégítése.</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 </w:t>
      </w:r>
      <w:r>
        <w:rPr>
          <w:vertAlign w:val="baseline"/>
        </w:rPr>
        <w:t xml:space="preserve">Cstv.</w:t>
      </w:r>
      <w:r>
        <w:rPr>
          <w:vertAlign w:val="baseline"/>
        </w:rPr>
        <w:t xml:space="preserve"> 33/A. § (1) bekezdésének második fordulatában megfogalmazott tényállásban az okozott eredmény a hangsúlyos, ami a hitelezők követeléseinek teljes mértékben történő kielégítésének meghiúsulása, bármely, a vagyoncsökkenésen kívüli más okból.</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A más ok meghatározására azért nem került sor, mert számos olyan magatartás, mulasztás lehet, amely közvetve vagy közvetlenül, a vezető tisztségviselőnek felróható módon, annak aktív vagy passzív magatartása révén, annak következményeként a hitelezői követelések teljes mértékben történő kielégítésének meghiúsulását eredményezi.</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Rámutatott,</w:t>
      </w:r>
      <w:r>
        <w:rPr>
          <w:vertAlign w:val="baseline"/>
        </w:rPr>
        <w:t xml:space="preserve"> hogy a másodfokú bíróság jogértelmezése azért sem helyes, mert mindaddig, amíg a felszámoló át nem veszi az adósi vagyon feletti rendelkezési jogot, addig a vezető tisztségviselő számos módon csökkentheti azt, illetve tanúsíthat olyan aktív, passzív magatartást, mely „más okként”, de a követelések teljes kielégítése meghiúsításához vezet.</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Hivatkozott</w:t>
      </w:r>
      <w:r>
        <w:rPr>
          <w:vertAlign w:val="baseline"/>
        </w:rPr>
        <w:t xml:space="preserve"> az </w:t>
      </w:r>
      <w:r>
        <w:rPr>
          <w:vertAlign w:val="baseline"/>
        </w:rPr>
        <w:t xml:space="preserve">Alaptörvény</w:t>
      </w:r>
      <w:r>
        <w:rPr>
          <w:vertAlign w:val="baseline"/>
        </w:rPr>
        <w:t xml:space="preserve"> 28. cikkére és a </w:t>
      </w:r>
      <w:r>
        <w:rPr>
          <w:vertAlign w:val="baseline"/>
        </w:rPr>
        <w:t xml:space="preserve">Cstv.</w:t>
      </w:r>
      <w:r>
        <w:rPr>
          <w:vertAlign w:val="baseline"/>
        </w:rPr>
        <w:t xml:space="preserve"> preambulumában szereplő célokra. Rámutatott a </w:t>
      </w:r>
      <w:r>
        <w:rPr>
          <w:vertAlign w:val="baseline"/>
        </w:rPr>
        <w:t xml:space="preserve">Kúria</w:t>
      </w:r>
      <w:r>
        <w:rPr>
          <w:vertAlign w:val="baseline"/>
        </w:rPr>
        <w:t xml:space="preserve"> korábbi határozataiban, valamint a </w:t>
      </w:r>
      <w:r>
        <w:rPr>
          <w:vertAlign w:val="baseline"/>
        </w:rPr>
        <w:t xml:space="preserve">Pécsi Ítélőtábla,</w:t>
      </w:r>
      <w:r>
        <w:rPr>
          <w:vertAlign w:val="baseline"/>
        </w:rPr>
        <w:t xml:space="preserve"> </w:t>
      </w:r>
      <w:r>
        <w:rPr>
          <w:vertAlign w:val="baseline"/>
        </w:rPr>
        <w:t xml:space="preserve">Győri Ítélőtábla</w:t>
      </w:r>
      <w:r>
        <w:rPr>
          <w:vertAlign w:val="baseline"/>
        </w:rPr>
        <w:t xml:space="preserve"> és a </w:t>
      </w:r>
      <w:r>
        <w:rPr>
          <w:vertAlign w:val="baseline"/>
        </w:rPr>
        <w:t xml:space="preserve">Szegedi Ítélőtábla</w:t>
      </w:r>
      <w:r>
        <w:rPr>
          <w:vertAlign w:val="baseline"/>
        </w:rPr>
        <w:t xml:space="preserve"> döntéseiben kifejtettekre, melyek ellentétesek a jogerős ítélet jogértelmezésével.</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Az alperes részletesen megindokolt felülvizsgálati ellenkérelmében a jogerős ítélet hatályában való fenntartását kérte.</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a </w:t>
      </w:r>
      <w:r>
        <w:rPr>
          <w:vertAlign w:val="baseline"/>
        </w:rPr>
        <w:t xml:space="preserve">Pp.</w:t>
      </w:r>
      <w:r>
        <w:rPr>
          <w:vertAlign w:val="baseline"/>
        </w:rPr>
        <w:t xml:space="preserve"> 423. § (1) bekezdése szerint a felülvizsgálati kérelem keretei között vizsgálta felül, és – az alábbiakra tekintettel – nem találta jogszabálysértőnek. </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Előrebocsátja</w:t>
      </w:r>
      <w:r>
        <w:rPr>
          <w:vertAlign w:val="baseline"/>
        </w:rPr>
        <w:t xml:space="preserve"> a felülvizsgálati eljárás lényegével és korlátaival kapcsolatban, hogy felülbírálati jogkörét az adott ügyben nem irányadó, három kivételtől eltekintve, a felülvizsgálati kérelem korlátján belül, a felülvizsgálati határidőben érkezett perorvoslati kérelemben – a következőkben kifejtettek szerint érdemi vizsgálatra alkalmas tartalommal – megjelölt jogszabálysértések vizsgálatával gyakorolhatja. </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w:t>
      </w:r>
      <w:r>
        <w:rPr>
          <w:vertAlign w:val="baseline"/>
        </w:rPr>
        <w:t xml:space="preserve">Pp.</w:t>
      </w:r>
      <w:r>
        <w:rPr>
          <w:vertAlign w:val="baseline"/>
        </w:rPr>
        <w:t xml:space="preserve"> 413. § (1) bekezdésének helyes értelme szerint a jogerős ítélet több rendelkezését támadó, avagy több egymástól elkülönülő jogszabálysértésre hivatkozó felülvizsgálati kérelemnek valamennyi hivatkozás tekintetében rendelkeznie kell a törvényben meghatározott, egymással szoros logikai és perjogi kapcsolatban álló kötelező tartalmi kellékekkel. Ezek a támadott határozat, a jogszabálysértés és azzal összhangban a megsértett jogszabályhely megjelölése, a perorvoslati kérelem indokainak ismertetése és a </w:t>
      </w:r>
      <w:r>
        <w:rPr>
          <w:vertAlign w:val="baseline"/>
        </w:rPr>
        <w:t xml:space="preserve">Kúria</w:t>
      </w:r>
      <w:r>
        <w:rPr>
          <w:vertAlign w:val="baseline"/>
        </w:rPr>
        <w:t xml:space="preserve"> döntésére irányuló határozott kérelem.</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A megsértett jogszabályhelyet konkrétan, a jogforrás, a paragrafusszám, az esetleges bekezdések és pontok számának megadásával kell meghatározni, követelmény továbbá az is, hogy az így megjelölt jogszabályhely megfeleljen a jogszabálysértés szöveges körülírásának. A több jogszabálysértésre alapított felülvizsgálati kérelemnek valamennyi jogszabálysértés tekintetében teljesítenie kell az előzőekben bemutatott tartalmi elvárást, ellenkező esetben a tartalmilag fogyatékos felülvizsgálati kérelmet – vonatkozó részében – a </w:t>
      </w:r>
      <w:r>
        <w:rPr>
          <w:vertAlign w:val="baseline"/>
        </w:rPr>
        <w:t xml:space="preserve">Kúria</w:t>
      </w:r>
      <w:r>
        <w:rPr>
          <w:vertAlign w:val="baseline"/>
        </w:rPr>
        <w:t xml:space="preserve"> nem vizsgálhatja érdemben [</w:t>
      </w:r>
      <w:r>
        <w:rPr>
          <w:vertAlign w:val="baseline"/>
        </w:rPr>
        <w:t xml:space="preserve">1/2016</w:t>
      </w:r>
      <w:r>
        <w:rPr>
          <w:vertAlign w:val="baseline"/>
        </w:rPr>
        <w:t xml:space="preserve">. (II. 15.) </w:t>
      </w:r>
      <w:r>
        <w:rPr>
          <w:vertAlign w:val="baseline"/>
        </w:rPr>
        <w:t xml:space="preserve">PK</w:t>
      </w:r>
      <w:r>
        <w:rPr>
          <w:vertAlign w:val="baseline"/>
        </w:rPr>
        <w:t xml:space="preserve"> vélemény 3., 4. pont]. </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A felperes felülvizsgálati kérelmében egyebek mellett azt is sérelmezte, hogy a per során a </w:t>
      </w:r>
      <w:r>
        <w:rPr>
          <w:vertAlign w:val="baseline"/>
        </w:rPr>
        <w:t xml:space="preserve">Cstv.</w:t>
      </w:r>
      <w:r>
        <w:rPr>
          <w:vertAlign w:val="baseline"/>
        </w:rPr>
        <w:t xml:space="preserve"> 31. § (1) bekezdés a)-d) pontjában foglalt kötelezettségek teljesítésének és a 2018. évi mérleg letétbe helyezésének, közzétételének elmulasztásán kívül az adós vagyonának csökkenését vagy a hitelezői igények kielégítésének meghiúsulását eredményező más okként jelölte meg azt is, hogy az alperes az adós fizetésképtelenséggel fenyegető helyzetében több vezetői kötelezettségét megszegte (iratőrzési kötelezettség többszöri megsértése, hanyag vezetői magatartás, adóellenőrzés megállapításai), és igazolta is e vezetői mulasztásokat. A másodfokú bíróság a felperes e mulasztásokra hivatkozását a jogerős ítélet indokolásának [54] pontjából kitűnően azért találta alaptalannak, mert egyrészt a felperes a keresetét nem vagyoncsökkenésre alapította, másrészt ezeknek az állított mulasztásoknak nem volt a </w:t>
      </w:r>
      <w:r>
        <w:rPr>
          <w:vertAlign w:val="baseline"/>
        </w:rPr>
        <w:t xml:space="preserve">Cstv.</w:t>
      </w:r>
      <w:r>
        <w:rPr>
          <w:vertAlign w:val="baseline"/>
        </w:rPr>
        <w:t xml:space="preserve"> 33/A. §-a szerint értékelhető következménye. A felperesnek felülvizsgálati kérelmében e körben e megállapítások jogszabálysértő voltát kellett volna kimutatnia, megjelölve a szerinte megsértett konkrét, adekvát – nyilvánvalóan eljárásjogi, a kereset tartalmának megállapítására, az ítélet teljességének követelményére és a bizonyítékok értékelésére vonatkozó – jogszabályhelyeket, és megfelelő részletességgel indokolnia kellett volna a jogszabálysértésre hivatkozását. Ez azonban nem történt meg, így a felülvizsgálati kérelem e hivatkozásának érdemi vizsgálatára – az előzőekben kifejtettek értelmében – nem kerülhetett sor.</w:t>
      </w:r>
    </w:p>
    <w:p>
      <w:pPr>
        <w:jc w:val="left"/>
      </w:pPr>
      <w:r>
        <w:rPr>
          <w:vertAlign w:val="baseline"/>
        </w:rPr>
        <w:t xml:space="preserve">  </w:t>
      </w:r>
    </w:p>
    <w:p>
      <w:pPr>
        <w:jc w:val="both"/>
      </w:pPr>
      <w:r>
        <w:rPr>
          <w:vertAlign w:val="baseline"/>
        </w:rPr>
        <w:t xml:space="preserve">[49]</w:t>
      </w:r>
      <w:r>
        <w:rPr>
          <w:vertAlign w:val="baseline"/>
        </w:rPr>
        <w:t xml:space="preserve">        </w:t>
      </w:r>
      <w:r>
        <w:rPr>
          <w:vertAlign w:val="baseline"/>
        </w:rPr>
        <w:t xml:space="preserve">A felülvizsgálati kérelem érdemben vizsgálható hivatkozásaival kapcsolatban a </w:t>
      </w:r>
      <w:r>
        <w:rPr>
          <w:vertAlign w:val="baseline"/>
        </w:rPr>
        <w:t xml:space="preserve">Kúria</w:t>
      </w:r>
      <w:r>
        <w:rPr>
          <w:vertAlign w:val="baseline"/>
        </w:rPr>
        <w:t xml:space="preserve"> az alábbiakra mutat rá:</w:t>
      </w:r>
    </w:p>
    <w:p>
      <w:pPr>
        <w:jc w:val="left"/>
      </w:pPr>
      <w:r>
        <w:rPr>
          <w:vertAlign w:val="baseline"/>
        </w:rPr>
        <w:t xml:space="preserve">  </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Cstv.</w:t>
      </w:r>
      <w:r>
        <w:rPr>
          <w:vertAlign w:val="baseline"/>
        </w:rPr>
        <w:t xml:space="preserve">-nek a jelen ügyben alkalmazandó, a 2017. évi </w:t>
      </w:r>
      <w:r>
        <w:rPr>
          <w:vertAlign w:val="baseline"/>
        </w:rPr>
        <w:t xml:space="preserve">XLIX.</w:t>
      </w:r>
      <w:r>
        <w:rPr>
          <w:vertAlign w:val="baseline"/>
        </w:rPr>
        <w:t xml:space="preserve"> törvénnyel módosított, 2017. július 1-jétől hatályos 33/A. § (1) bekezdése értelmében a vezető tisztségviselő felelősségének megállapítására akkor kerülhet sor, ha a felszámolás kezdő időpontját megelőző 3 éven belül töltötte be vezetői tisztségét, az utóbb felszámolás alá került adós gazdálkodó szervezet fizetésképtelenségével fenyegető helyzet bekövetkeztét követően a vezetői feladatait nem a hitelezők érdekeinek figyelembe vételével látta el, és ezzel okozati összefüggésben a gazdálkodó szervezet vagyona csökkent vagy a hitelezők követeléseinek teljes mértékben történő kielégítése más okból meghiúsulhat. E szabály alkalmazásában a hitelezői érdekeket figyelmen kívül hagyó tevékenységnek minősül az is, ha a vezető elmulasztotta a környezetkárosodás megelőzésére, a környezetkárosítás abbahagyására, illetve a kármentesítésre vonatkozó, jogszabályban meghatározott kötelezettségeket, és ennek következtében a hitelezők követeléseinek teljes mértékben történő kielégítése meghiúsulhat. </w:t>
      </w:r>
    </w:p>
    <w:p>
      <w:pPr>
        <w:jc w:val="left"/>
      </w:pPr>
      <w:r>
        <w:rPr>
          <w:vertAlign w:val="baseline"/>
        </w:rPr>
        <w:t xml:space="preserve">  </w:t>
      </w:r>
    </w:p>
    <w:p>
      <w:pPr>
        <w:jc w:val="both"/>
      </w:pPr>
      <w:r>
        <w:rPr>
          <w:vertAlign w:val="baseline"/>
        </w:rPr>
        <w:t xml:space="preserve">[51]</w:t>
      </w:r>
      <w:r>
        <w:rPr>
          <w:vertAlign w:val="baseline"/>
        </w:rPr>
        <w:t xml:space="preserve">        </w:t>
      </w:r>
      <w:r>
        <w:rPr>
          <w:vertAlign w:val="baseline"/>
        </w:rPr>
        <w:t xml:space="preserve">A </w:t>
      </w:r>
      <w:r>
        <w:rPr>
          <w:vertAlign w:val="baseline"/>
        </w:rPr>
        <w:t xml:space="preserve">Cstv.</w:t>
      </w:r>
      <w:r>
        <w:rPr>
          <w:vertAlign w:val="baseline"/>
        </w:rPr>
        <w:t xml:space="preserve"> 33/A. § (1) bekezdésében szereplő felelősségi tényállás egyes alesetei tehát – a másodfokú bíróság helyes álláspontjának megfelelően – a vezető tisztségviselő magatartásának eredménye alapján különböznek egymástól. A törvényi tényállás első fordulata szerint abban az esetben felel a vezető tisztségviselő, ha a hitelezői érdekeket figyelmen kívül hagyó magatartásának a következtében az adós vagyona csökkent, a második fordulat szerint pedig akkor, ha magatartása a vagyoncsökkenésen kívüli más okból hiúsíthatja meg a hitelezői igények teljes mértékben történő kielégítését. </w:t>
      </w:r>
    </w:p>
    <w:p>
      <w:pPr>
        <w:jc w:val="left"/>
      </w:pPr>
      <w:r>
        <w:rPr>
          <w:vertAlign w:val="baseline"/>
        </w:rPr>
        <w:t xml:space="preserve">  </w:t>
      </w:r>
    </w:p>
    <w:p>
      <w:pPr>
        <w:jc w:val="both"/>
      </w:pPr>
      <w:r>
        <w:rPr>
          <w:vertAlign w:val="baseline"/>
        </w:rPr>
        <w:t xml:space="preserve">[52]</w:t>
      </w:r>
      <w:r>
        <w:rPr>
          <w:vertAlign w:val="baseline"/>
        </w:rPr>
        <w:t xml:space="preserve">        </w:t>
      </w:r>
      <w:r>
        <w:rPr>
          <w:vertAlign w:val="baseline"/>
        </w:rPr>
        <w:t xml:space="preserve">Vagyoncsökkenés</w:t>
      </w:r>
      <w:r>
        <w:rPr>
          <w:vertAlign w:val="baseline"/>
        </w:rPr>
        <w:t xml:space="preserve"> alatt e szabály alkalmazása során az adós a </w:t>
      </w:r>
      <w:r>
        <w:rPr>
          <w:vertAlign w:val="baseline"/>
        </w:rPr>
        <w:t xml:space="preserve">Cstv.</w:t>
      </w:r>
      <w:r>
        <w:rPr>
          <w:vertAlign w:val="baseline"/>
        </w:rPr>
        <w:t xml:space="preserve"> 3. § (1) bekezdés e) pontja szerinti vagyonának a fizetésképtelenséggel fenyegető helyzetben bekövetkező csökkenését kell érteni. A </w:t>
      </w:r>
      <w:r>
        <w:rPr>
          <w:vertAlign w:val="baseline"/>
        </w:rPr>
        <w:t xml:space="preserve">Cstv.</w:t>
      </w:r>
      <w:r>
        <w:rPr>
          <w:vertAlign w:val="baseline"/>
        </w:rPr>
        <w:t xml:space="preserve"> 3. § (1) bekezdés e) pontja szerint ugyanis a </w:t>
      </w:r>
      <w:r>
        <w:rPr>
          <w:vertAlign w:val="baseline"/>
        </w:rPr>
        <w:t xml:space="preserve">Cstv.</w:t>
      </w:r>
      <w:r>
        <w:rPr>
          <w:vertAlign w:val="baseline"/>
        </w:rPr>
        <w:t xml:space="preserve"> alkalmazásában a gazdálkodó szervezet vagyonának az minősül, amit a gazdálkodó szervezetre vonatkozó számviteli jogszabály befektetett eszköznek vagy forgóeszköznek minősít. A vagyoncsökkenés fogalma tehát az adósnak a fizetésképtelenséggel fenyegető helyzet alatti aktív vagyonához kötődik, vagyis a </w:t>
      </w:r>
      <w:r>
        <w:rPr>
          <w:vertAlign w:val="baseline"/>
        </w:rPr>
        <w:t xml:space="preserve">Cstv.</w:t>
      </w:r>
      <w:r>
        <w:rPr>
          <w:vertAlign w:val="baseline"/>
        </w:rPr>
        <w:t xml:space="preserve"> 33/A. § (1) bekezdésében szabályozott felelősségi tényállás első fordulata a hitelezői követelések fedezetét jelentő aktív adósi vagyon védelmét kívánja biztosítani, illetőleg az e vagyon csökkenését eredményező, a hitelezői érdekeket figyelmen kívül hagyó vezetői magatartást kívánja szankcionálni. Mindezek értelmében a </w:t>
      </w:r>
      <w:r>
        <w:rPr>
          <w:vertAlign w:val="baseline"/>
        </w:rPr>
        <w:t xml:space="preserve">Cstv.</w:t>
      </w:r>
      <w:r>
        <w:rPr>
          <w:vertAlign w:val="baseline"/>
        </w:rPr>
        <w:t xml:space="preserve"> 33/A. § (1) bekezdésében írt vagyoncsökkenés akkor is megállapítható, ha a hitelezői érdekeket figyelmen kívül hagyó magatartás visszterhes szerződés teljesítéseként jelentkezik, például ha a vezető tagi kölcsön visszafizetéséről dönt. A vezető tisztségviselő tehát nem mentesülhet a felelősség alól arra hivatkozással, hogy az egyébként a hitelezői érdekeket figyelmen kívül hagyó magatartással megkötött, kirívóan kockázatos, az adós számára előnytelen szerződés visszterhes volt, illetve hogy a hitelezői érdekeket figyelmen kívül hagyó döntés alapján nyújtott szolgáltatás visszterhes szerződésen alapult, és így az adós tartozásának egyidejű megszűnése miatt formálisan nem következett be vagyoncsökkenés. A vagyoncsökkenés ugyanis e felelősségi szabály alkalmazásában az említettek szerint az aktív vagyon csökkenését jelenti. </w:t>
      </w:r>
    </w:p>
    <w:p>
      <w:pPr>
        <w:jc w:val="left"/>
      </w:pPr>
      <w:r>
        <w:rPr>
          <w:vertAlign w:val="baseline"/>
        </w:rPr>
        <w:t xml:space="preserve">  </w:t>
      </w:r>
    </w:p>
    <w:p>
      <w:pPr>
        <w:jc w:val="both"/>
      </w:pPr>
      <w:r>
        <w:rPr>
          <w:vertAlign w:val="baseline"/>
        </w:rPr>
        <w:t xml:space="preserve">[53]</w:t>
      </w:r>
      <w:r>
        <w:rPr>
          <w:vertAlign w:val="baseline"/>
        </w:rPr>
        <w:t xml:space="preserve">        </w:t>
      </w:r>
      <w:r>
        <w:rPr>
          <w:vertAlign w:val="baseline"/>
        </w:rPr>
        <w:t xml:space="preserve">A </w:t>
      </w:r>
      <w:r>
        <w:rPr>
          <w:vertAlign w:val="baseline"/>
        </w:rPr>
        <w:t xml:space="preserve">Cstv.</w:t>
      </w:r>
      <w:r>
        <w:rPr>
          <w:vertAlign w:val="baseline"/>
        </w:rPr>
        <w:t xml:space="preserve"> 33/A. § (1) bekezdésének második fordulata alapján a vezető felelőssége akkor állapítható meg, ha a magatartása a fizetésképtelenséggel fenyegető helyzet alatti aktív adósi vagyon csökkenésén kívüli más okból hiúsíthatja meg a hitelezői igények teljes mértékben történő kielégítését. Ilyen más ok lehet például az adóst terhelő kötelezettségek, biztosítékok vállalása, adósságok felhalmozása. </w:t>
      </w:r>
    </w:p>
    <w:p>
      <w:pPr>
        <w:jc w:val="left"/>
      </w:pPr>
      <w:r>
        <w:rPr>
          <w:vertAlign w:val="baseline"/>
        </w:rPr>
        <w:t xml:space="preserve">  </w:t>
      </w:r>
    </w:p>
    <w:p>
      <w:pPr>
        <w:jc w:val="both"/>
      </w:pPr>
      <w:r>
        <w:rPr>
          <w:vertAlign w:val="baseline"/>
        </w:rPr>
        <w:t xml:space="preserve">[54]</w:t>
      </w:r>
      <w:r>
        <w:rPr>
          <w:vertAlign w:val="baseline"/>
        </w:rPr>
        <w:t xml:space="preserve">        </w:t>
      </w:r>
      <w:r>
        <w:rPr>
          <w:vertAlign w:val="baseline"/>
        </w:rPr>
        <w:t xml:space="preserve">A </w:t>
      </w:r>
      <w:r>
        <w:rPr>
          <w:vertAlign w:val="baseline"/>
        </w:rPr>
        <w:t xml:space="preserve">Cstv.</w:t>
      </w:r>
      <w:r>
        <w:rPr>
          <w:vertAlign w:val="baseline"/>
        </w:rPr>
        <w:t xml:space="preserve"> 33/A. § (1) bekezdésének eredeti, 2006. július 1-jén hatályba lépett rendelkezése kizárólag a hitelezői érdekek elsődlegességét sértő vezetői magatartással okozott vagyoncsökkenés miatt tette lehetővé a vezető tisztségviselő felelősségének megállapítását, a jogsértő vezetői magatartás felelősséget megalapozó lehetséges következményeként a hitelezői követelések teljes kielégítésének meghiúsítását nem nevesítette. A </w:t>
      </w:r>
      <w:r>
        <w:rPr>
          <w:vertAlign w:val="baseline"/>
        </w:rPr>
        <w:t xml:space="preserve">Cstv.</w:t>
      </w:r>
      <w:r>
        <w:rPr>
          <w:vertAlign w:val="baseline"/>
        </w:rPr>
        <w:t xml:space="preserve"> 33/A. § (1) bekezdésének 2009. szeptember 1-jén hatályba lépett rendelkezésében jelent meg a vezetői magatartás felelősség alapjául szolgáló következményeként a vagyoncsökkenés mellett a hitelezői követelések teljes kielégítésének meghiúsulása, illetve a környezeti terhek rendezésének elmulasztása. A felelősségi tényállás három alesetének egymáshoz való viszonyát, egymástól való elhatárolását azonban a </w:t>
      </w:r>
      <w:r>
        <w:rPr>
          <w:vertAlign w:val="baseline"/>
        </w:rPr>
        <w:t xml:space="preserve">Cstv.</w:t>
      </w:r>
      <w:r>
        <w:rPr>
          <w:vertAlign w:val="baseline"/>
        </w:rPr>
        <w:t xml:space="preserve"> nem rendezte, nem végezte el. Az ítélkezési gyakorlatban ezért előfordult a vagyoncsökkenés fogalmának kiterjesztő értelmezése, illetve az, hogy a hitelezői követelések teljes kielégítésének meghiúsítását és a környezeti terhek rendezésének elmulasztását a vagyoncsökkenés egyik esetének tekintették. Csupán a </w:t>
      </w:r>
      <w:r>
        <w:rPr>
          <w:vertAlign w:val="baseline"/>
        </w:rPr>
        <w:t xml:space="preserve">Cstv.</w:t>
      </w:r>
      <w:r>
        <w:rPr>
          <w:vertAlign w:val="baseline"/>
        </w:rPr>
        <w:t xml:space="preserve"> 33/A. § (1) bekezdésének 2017. július 1-jén hatályba lépett módosítása tette egyértelművé, hogy a hitelezői érdekeket figyelmen kívül hagyó vezetői magatartásnak két, egymástól elkülönülő lehetséges következménye állhat fenn, egyrészt a vagyoncsökkenés, másrészt a hitelezői követelések teljes mértékben történő kielégítésének más okból, tehát a vagyoncsökkenésen kívüli okból bekövetkező meghiúsulása. </w:t>
      </w:r>
    </w:p>
    <w:p>
      <w:pPr>
        <w:jc w:val="left"/>
      </w:pPr>
      <w:r>
        <w:rPr>
          <w:vertAlign w:val="baseline"/>
        </w:rPr>
        <w:t xml:space="preserve">  </w:t>
      </w:r>
    </w:p>
    <w:p>
      <w:pPr>
        <w:jc w:val="both"/>
      </w:pPr>
      <w:r>
        <w:rPr>
          <w:vertAlign w:val="baseline"/>
        </w:rPr>
        <w:t xml:space="preserve">[55]</w:t>
      </w:r>
      <w:r>
        <w:rPr>
          <w:vertAlign w:val="baseline"/>
        </w:rPr>
        <w:t xml:space="preserve">        </w:t>
      </w:r>
      <w:r>
        <w:rPr>
          <w:vertAlign w:val="baseline"/>
        </w:rPr>
        <w:t xml:space="preserve">A felperes természetesen maga döntheti el, hogy a polgári perben milyen igényt érvényesít az alperessel szemben, az eredményes perlésnek azonban elemi előfeltétele, hogy a keresetlevélben tett tényállításai, jogállítása és a bíróság döntésére irányuló határozott kérelme egymással összhangban álljanak. </w:t>
      </w:r>
    </w:p>
    <w:p>
      <w:pPr>
        <w:jc w:val="left"/>
      </w:pPr>
      <w:r>
        <w:rPr>
          <w:vertAlign w:val="baseline"/>
        </w:rPr>
        <w:t xml:space="preserve">  </w:t>
      </w:r>
    </w:p>
    <w:p>
      <w:pPr>
        <w:jc w:val="both"/>
      </w:pPr>
      <w:r>
        <w:rPr>
          <w:vertAlign w:val="baseline"/>
        </w:rPr>
        <w:t xml:space="preserve">[56]</w:t>
      </w:r>
      <w:r>
        <w:rPr>
          <w:vertAlign w:val="baseline"/>
        </w:rPr>
        <w:t xml:space="preserve">        </w:t>
      </w:r>
      <w:r>
        <w:rPr>
          <w:vertAlign w:val="baseline"/>
        </w:rPr>
        <w:t xml:space="preserve">A jogerős ítéletben foglaltak szerint a felperes a keresetét arra alapította, az alperes felelősségét megalapozó, a hitelezők érdekeit figyelmen kívül hagyó jogellenes, a hitelezői igények teljes kielégítését meghiúsító vezetői mulasztásként azt jelölte meg, hogy az alperes teljeskörűen nem tett eleget a </w:t>
      </w:r>
      <w:r>
        <w:rPr>
          <w:vertAlign w:val="baseline"/>
        </w:rPr>
        <w:t xml:space="preserve">Cstv.</w:t>
      </w:r>
      <w:r>
        <w:rPr>
          <w:vertAlign w:val="baseline"/>
        </w:rPr>
        <w:t xml:space="preserve"> 31. § (1) bekezdés a)-d) pontjai szerinti kötelezettségeinek, és a 2018. évi mérleget sem helyezte letétbe és nem tette közzé. A kereset tartalmának megállapításával kapcsolatban a felperes felülvizsgálati kérelmében jogszabálysértésre nem hivatkozott, így a </w:t>
      </w:r>
      <w:r>
        <w:rPr>
          <w:vertAlign w:val="baseline"/>
        </w:rPr>
        <w:t xml:space="preserve">Kúriának</w:t>
      </w:r>
      <w:r>
        <w:rPr>
          <w:vertAlign w:val="baseline"/>
        </w:rPr>
        <w:t xml:space="preserve"> a jogerős ítélet indokolásában e körben rögzítetteket irányadónak kellett tekintenie. </w:t>
      </w:r>
    </w:p>
    <w:p>
      <w:pPr>
        <w:jc w:val="left"/>
      </w:pPr>
      <w:r>
        <w:rPr>
          <w:vertAlign w:val="baseline"/>
        </w:rPr>
        <w:t xml:space="preserve">  </w:t>
      </w:r>
    </w:p>
    <w:p>
      <w:pPr>
        <w:jc w:val="both"/>
      </w:pPr>
      <w:r>
        <w:rPr>
          <w:vertAlign w:val="baseline"/>
        </w:rPr>
        <w:t xml:space="preserve">[57]</w:t>
      </w:r>
      <w:r>
        <w:rPr>
          <w:vertAlign w:val="baseline"/>
        </w:rPr>
        <w:t xml:space="preserve">        </w:t>
      </w:r>
      <w:r>
        <w:rPr>
          <w:vertAlign w:val="baseline"/>
        </w:rPr>
        <w:t xml:space="preserve">A </w:t>
      </w:r>
      <w:r>
        <w:rPr>
          <w:vertAlign w:val="baseline"/>
        </w:rPr>
        <w:t xml:space="preserve">Cstv.</w:t>
      </w:r>
      <w:r>
        <w:rPr>
          <w:vertAlign w:val="baseline"/>
        </w:rPr>
        <w:t xml:space="preserve"> 31. § (1) bekezdés a)-d) pontjában meghatározott kötelezettségek teljesítésének és a mérleg letétbe helyezésének, közzétételének elmulasztása azonban nem minősülhet olyan, a hitelezői érdekek figyelmen kívül hagyását jelentő vezetői magatartásnak, amely a vezető tisztségviselő </w:t>
      </w:r>
      <w:r>
        <w:rPr>
          <w:vertAlign w:val="baseline"/>
        </w:rPr>
        <w:t xml:space="preserve">Cstv.</w:t>
      </w:r>
      <w:r>
        <w:rPr>
          <w:vertAlign w:val="baseline"/>
        </w:rPr>
        <w:t xml:space="preserve"> 33/A. §-a szerinti felelősségét megalapozná, a </w:t>
      </w:r>
      <w:r>
        <w:rPr>
          <w:vertAlign w:val="baseline"/>
        </w:rPr>
        <w:t xml:space="preserve">Kúria</w:t>
      </w:r>
      <w:r>
        <w:rPr>
          <w:vertAlign w:val="baseline"/>
        </w:rPr>
        <w:t xml:space="preserve"> e vonatkozásban maradéktalanul egyetért a jogerős ítélet indokolásában kifejtettekkel. </w:t>
      </w:r>
    </w:p>
    <w:p>
      <w:pPr>
        <w:jc w:val="left"/>
      </w:pPr>
      <w:r>
        <w:rPr>
          <w:vertAlign w:val="baseline"/>
        </w:rPr>
        <w:t xml:space="preserve">  </w:t>
      </w:r>
    </w:p>
    <w:p>
      <w:pPr>
        <w:jc w:val="both"/>
      </w:pPr>
      <w:r>
        <w:rPr>
          <w:vertAlign w:val="baseline"/>
        </w:rPr>
        <w:t xml:space="preserve">[58]</w:t>
      </w:r>
      <w:r>
        <w:rPr>
          <w:vertAlign w:val="baseline"/>
        </w:rPr>
        <w:t xml:space="preserve">        </w:t>
      </w:r>
      <w:r>
        <w:rPr>
          <w:vertAlign w:val="baseline"/>
        </w:rPr>
        <w:t xml:space="preserve">Hangsúlyozza,</w:t>
      </w:r>
      <w:r>
        <w:rPr>
          <w:vertAlign w:val="baseline"/>
        </w:rPr>
        <w:t xml:space="preserve"> hogy a </w:t>
      </w:r>
      <w:r>
        <w:rPr>
          <w:vertAlign w:val="baseline"/>
        </w:rPr>
        <w:t xml:space="preserve">Cstv.</w:t>
      </w:r>
      <w:r>
        <w:rPr>
          <w:vertAlign w:val="baseline"/>
        </w:rPr>
        <w:t xml:space="preserve"> 33/A. § (1) bekezdésének felelősségátviteli szabálya a gazdálkodó szervezetnél a felszámolás kezdő időpontját megelőző három évben vezetői tisztséget betöltött személyeknek a fizetésképtelenséggel fenyegető helyzet bekövetkeztét követően tett, illetőleg elkövetett, a hitelezői érdekeket figyelmen kívül hagyó, a gazdálkodó szervezet vagyonának csökkenését, illetve a hitelezői igények teljes kielégítésének más okból történő meghiúsulását eredményező vezetői intézkedéseit, mulasztásait kívánja szankcionálni. A felelősség alapjául tehát csak olyan vezetői magatartás szolgálhat, amelyet a vezető a gazdálkodó szervezet fizetésképtelenséggel fenyegető helyzete alatt tanúsít. </w:t>
      </w:r>
    </w:p>
    <w:p>
      <w:pPr>
        <w:jc w:val="left"/>
      </w:pPr>
      <w:r>
        <w:rPr>
          <w:vertAlign w:val="baseline"/>
        </w:rPr>
        <w:t xml:space="preserve">  </w:t>
      </w:r>
    </w:p>
    <w:p>
      <w:pPr>
        <w:jc w:val="both"/>
      </w:pPr>
      <w:r>
        <w:rPr>
          <w:vertAlign w:val="baseline"/>
        </w:rPr>
        <w:t xml:space="preserve">[59]</w:t>
      </w:r>
      <w:r>
        <w:rPr>
          <w:vertAlign w:val="baseline"/>
        </w:rPr>
        <w:t xml:space="preserve">        </w:t>
      </w:r>
      <w:r>
        <w:rPr>
          <w:vertAlign w:val="baseline"/>
        </w:rPr>
        <w:t xml:space="preserve">A fizetésképtelenséggel fenyegető helyzet bekövetkezte a </w:t>
      </w:r>
      <w:r>
        <w:rPr>
          <w:vertAlign w:val="baseline"/>
        </w:rPr>
        <w:t xml:space="preserve">Cstv.</w:t>
      </w:r>
      <w:r>
        <w:rPr>
          <w:vertAlign w:val="baseline"/>
        </w:rPr>
        <w:t xml:space="preserve"> 33/A. § (3) bekezdéséből kitűnően az az időpont, amelytől kezdve a gazdálkodó szervezet vezetői előre látták vagy az ilyen tisztséget betöltő személytől elvárható gondosság mellett látniuk kellett, hogy a gazdálkodó szervezet nem lesz képes esedékességkor kielégíteni a vele szemben fennálló követeléseket, végső időpontja pedig a felszámolás kezdő időpontja lehet. Az adós gazdálkodó szervezet vezető tisztségviselője a felszámolás kezdő időpontját követően az adós vagyonával kapcsolatban már nem is tehet jognyilatkozatot, erre a </w:t>
      </w:r>
      <w:r>
        <w:rPr>
          <w:vertAlign w:val="baseline"/>
        </w:rPr>
        <w:t xml:space="preserve">Cstv.</w:t>
      </w:r>
      <w:r>
        <w:rPr>
          <w:vertAlign w:val="baseline"/>
        </w:rPr>
        <w:t xml:space="preserve"> 34. § (2) bekezdése szerint kizárólag a felszámoló jogosult.</w:t>
      </w:r>
    </w:p>
    <w:p>
      <w:pPr>
        <w:jc w:val="left"/>
      </w:pPr>
      <w:r>
        <w:rPr>
          <w:vertAlign w:val="baseline"/>
        </w:rPr>
        <w:t xml:space="preserve">  </w:t>
      </w:r>
    </w:p>
    <w:p>
      <w:pPr>
        <w:jc w:val="both"/>
      </w:pPr>
      <w:r>
        <w:rPr>
          <w:vertAlign w:val="baseline"/>
        </w:rPr>
        <w:t xml:space="preserve">[60]</w:t>
      </w:r>
      <w:r>
        <w:rPr>
          <w:vertAlign w:val="baseline"/>
        </w:rPr>
        <w:t xml:space="preserve">        </w:t>
      </w:r>
      <w:r>
        <w:rPr>
          <w:vertAlign w:val="baseline"/>
        </w:rPr>
        <w:t xml:space="preserve">A </w:t>
      </w:r>
      <w:r>
        <w:rPr>
          <w:vertAlign w:val="baseline"/>
        </w:rPr>
        <w:t xml:space="preserve">Cstv.</w:t>
      </w:r>
      <w:r>
        <w:rPr>
          <w:vertAlign w:val="baseline"/>
        </w:rPr>
        <w:t xml:space="preserve"> 31. § (1) bekezdés a)-d) pontjaiban előírt mérlegkészítési, irat- és vagyonátadási, valamint tájékoztatási kötelezettség a vezető tisztségviselőt nem a fizetésképtelenséggel fenyegető helyzet alatt, hanem a gazdálkodó szervezet felszámolás alá kerülését követően terheli, a felszámolás kezdő időpontjától számított 15, illetve 30 napon belül köteles azokat teljesíteni. E kötelezettségek teljesítésének elmulasztása ezért – az előzőekben kifejtettek értelmében – nem minősülhet a vezető tisztségviselő </w:t>
      </w:r>
      <w:r>
        <w:rPr>
          <w:vertAlign w:val="baseline"/>
        </w:rPr>
        <w:t xml:space="preserve">Cstv.</w:t>
      </w:r>
      <w:r>
        <w:rPr>
          <w:vertAlign w:val="baseline"/>
        </w:rPr>
        <w:t xml:space="preserve"> 33/A. §-a szerinti felelősségét megalapozó magatartásnak. A </w:t>
      </w:r>
      <w:r>
        <w:rPr>
          <w:vertAlign w:val="baseline"/>
        </w:rPr>
        <w:t xml:space="preserve">Cstv.</w:t>
      </w:r>
      <w:r>
        <w:rPr>
          <w:vertAlign w:val="baseline"/>
        </w:rPr>
        <w:t xml:space="preserve"> 33. §-a egyébként a </w:t>
      </w:r>
      <w:r>
        <w:rPr>
          <w:vertAlign w:val="baseline"/>
        </w:rPr>
        <w:t xml:space="preserve">Cstv.</w:t>
      </w:r>
      <w:r>
        <w:rPr>
          <w:vertAlign w:val="baseline"/>
        </w:rPr>
        <w:t xml:space="preserve"> 31. §-ában meghatározott feladatok elvégzésének elmulasztásához önálló jogkövetkezményeket fűz.</w:t>
      </w:r>
    </w:p>
    <w:p>
      <w:pPr>
        <w:jc w:val="left"/>
      </w:pPr>
      <w:r>
        <w:rPr>
          <w:vertAlign w:val="baseline"/>
        </w:rPr>
        <w:t xml:space="preserve">  </w:t>
      </w:r>
    </w:p>
    <w:p>
      <w:pPr>
        <w:jc w:val="both"/>
      </w:pPr>
      <w:r>
        <w:rPr>
          <w:vertAlign w:val="baseline"/>
        </w:rPr>
        <w:t xml:space="preserve">[61]</w:t>
      </w:r>
      <w:r>
        <w:rPr>
          <w:vertAlign w:val="baseline"/>
        </w:rPr>
        <w:t xml:space="preserve">        </w:t>
      </w:r>
      <w:r>
        <w:rPr>
          <w:vertAlign w:val="baseline"/>
        </w:rPr>
        <w:t xml:space="preserve">Nem</w:t>
      </w:r>
      <w:r>
        <w:rPr>
          <w:vertAlign w:val="baseline"/>
        </w:rPr>
        <w:t xml:space="preserve"> minősülhet a vezető hitelezői érdekeket figyelmen kívül hagyó magatartásának </w:t>
      </w:r>
      <w:r>
        <w:rPr>
          <w:vertAlign w:val="baseline"/>
        </w:rPr>
        <w:t xml:space="preserve">a mérleg külön jogszabályon alapuló letétbe helyezésének, közzétételének elmulasztása sem. Ez a mulasztás ugyanis a </w:t>
      </w:r>
      <w:r>
        <w:rPr>
          <w:vertAlign w:val="baseline"/>
        </w:rPr>
        <w:t xml:space="preserve">Cstv.</w:t>
      </w:r>
      <w:r>
        <w:rPr>
          <w:vertAlign w:val="baseline"/>
        </w:rPr>
        <w:t xml:space="preserve"> 33/A. § (5) bekezdése alapján, a </w:t>
      </w:r>
      <w:r>
        <w:rPr>
          <w:vertAlign w:val="baseline"/>
        </w:rPr>
        <w:t xml:space="preserve">Cstv.</w:t>
      </w:r>
      <w:r>
        <w:rPr>
          <w:vertAlign w:val="baseline"/>
        </w:rPr>
        <w:t xml:space="preserve"> 31. § (1) bekezdés a)-d) pontja szerinti kötelezettségek elmulasztásához hasonlóan, a bizonyítási terhet fordítja meg </w:t>
      </w:r>
      <w:r>
        <w:rPr>
          <w:vertAlign w:val="baseline"/>
        </w:rPr>
        <w:t xml:space="preserve">a </w:t>
      </w:r>
      <w:r>
        <w:rPr>
          <w:vertAlign w:val="baseline"/>
        </w:rPr>
        <w:t xml:space="preserve">Cstv.</w:t>
      </w:r>
      <w:r>
        <w:rPr>
          <w:vertAlign w:val="baseline"/>
        </w:rPr>
        <w:t xml:space="preserve"> 33/A. § (1) bekezdése szerinti felelősségi tényállás egyes elemei, így a fizetésképtelenséggel fenyegető helyzet bekövetkezése és a hitelezői érdekeket figyelmen kívül hagyó vezetői magatartás vonatkozásában. A </w:t>
      </w:r>
      <w:r>
        <w:rPr>
          <w:vertAlign w:val="baseline"/>
        </w:rPr>
        <w:t xml:space="preserve">Cstv.</w:t>
      </w:r>
      <w:r>
        <w:rPr>
          <w:vertAlign w:val="baseline"/>
        </w:rPr>
        <w:t xml:space="preserve"> 33/A. § (5) bekezdése tehát nem újabb, az (1) bekezdésben foglalttól elkülönülő, ahhoz képest további felelősségi tényállást tartalmaz, hanem a bizonyítási teher megfordításáról rendelkező szabály. Azok a tények pedig, amelyek bekövetkeztéhez a </w:t>
      </w:r>
      <w:r>
        <w:rPr>
          <w:vertAlign w:val="baseline"/>
        </w:rPr>
        <w:t xml:space="preserve">Cstv.</w:t>
      </w:r>
      <w:r>
        <w:rPr>
          <w:vertAlign w:val="baseline"/>
        </w:rPr>
        <w:t xml:space="preserve"> e rendelkezése a bizonyítási teher megfordulásának joghatását fűzi, a másodfokú bíróság helyes normaelemzésének megfelelően nem lehetnek azonosak azokkal a tényekkel, amelyek vonatkozásában a bizonyítási teher megfordul. A beszámoló közzétételének elmulasztása önmagában egyébként sem képes előidézni a </w:t>
      </w:r>
      <w:r>
        <w:rPr>
          <w:vertAlign w:val="baseline"/>
        </w:rPr>
        <w:t xml:space="preserve">Cstv.</w:t>
      </w:r>
      <w:r>
        <w:rPr>
          <w:vertAlign w:val="baseline"/>
        </w:rPr>
        <w:t xml:space="preserve"> 33/A. § (1) bekezdésében meghatározott kárkövetkezményeket, a vagyoncsökkenést vagy a hitelezői igények kielégítésének meghiúsulását, mint ahogy az ellenkezője, a beszámoló megfelelő közzététele sem tudja önmagában biztosítani, hogy a társaság vagyona megmaradjon, hitelezői kielégítést nyerjenek. Az ilyen típusú mulasztások ezért eleve, jellegénél fogva sem minősülhetnek a </w:t>
      </w:r>
      <w:r>
        <w:rPr>
          <w:vertAlign w:val="baseline"/>
        </w:rPr>
        <w:t xml:space="preserve">Cstv.</w:t>
      </w:r>
      <w:r>
        <w:rPr>
          <w:vertAlign w:val="baseline"/>
        </w:rPr>
        <w:t xml:space="preserve"> 33/A. §-a szerinti vezetői vagyoni felelősséget megalapozó jogellenes magatartásnak.</w:t>
      </w:r>
      <w:r>
        <w:rPr>
          <w:vertAlign w:val="baseline"/>
        </w:rPr>
        <w:t xml:space="preserve"> </w:t>
      </w:r>
    </w:p>
    <w:p>
      <w:pPr>
        <w:jc w:val="left"/>
      </w:pPr>
      <w:r>
        <w:rPr>
          <w:vertAlign w:val="baseline"/>
        </w:rPr>
        <w:t xml:space="preserve">  </w:t>
      </w:r>
    </w:p>
    <w:p>
      <w:pPr>
        <w:jc w:val="both"/>
      </w:pPr>
      <w:r>
        <w:rPr>
          <w:vertAlign w:val="baseline"/>
        </w:rPr>
        <w:t xml:space="preserve">[62]</w:t>
      </w:r>
      <w:r>
        <w:rPr>
          <w:vertAlign w:val="baseline"/>
        </w:rPr>
        <w:t xml:space="preserve">        </w:t>
      </w:r>
      <w:r>
        <w:rPr>
          <w:vertAlign w:val="baseline"/>
        </w:rPr>
        <w:t xml:space="preserve">A </w:t>
      </w:r>
      <w:r>
        <w:rPr>
          <w:vertAlign w:val="baseline"/>
        </w:rPr>
        <w:t xml:space="preserve">Cstv.</w:t>
      </w:r>
      <w:r>
        <w:rPr>
          <w:vertAlign w:val="baseline"/>
        </w:rPr>
        <w:t xml:space="preserve"> 31. § (1) bekezdés a)-d) pontjai szerinti kötelezettségek teljesítésének, illetve a 2018. évi mérleg letétbe helyezésének és közzétételének elmulasztására a felperesnek – mindezekből következően – keresetében nem az alperes felelősségét megalapozó, a hitelezők érdekeit figyelmen kívül hagyó jogellenes, a hitelezői igények teljes kielégítését meghiúsító vezetői magatartásként, hanem a </w:t>
      </w:r>
      <w:r>
        <w:rPr>
          <w:vertAlign w:val="baseline"/>
        </w:rPr>
        <w:t xml:space="preserve">Cstv.</w:t>
      </w:r>
      <w:r>
        <w:rPr>
          <w:vertAlign w:val="baseline"/>
        </w:rPr>
        <w:t xml:space="preserve"> 33/A. § (5) bekezdése alapján a bizonyítási teher megfordítását eredményező tényként kellett volna hivatkoznia. </w:t>
      </w:r>
    </w:p>
    <w:p>
      <w:pPr>
        <w:jc w:val="left"/>
      </w:pPr>
      <w:r>
        <w:rPr>
          <w:vertAlign w:val="baseline"/>
        </w:rPr>
        <w:t xml:space="preserve">  </w:t>
      </w:r>
    </w:p>
    <w:p>
      <w:pPr>
        <w:jc w:val="both"/>
      </w:pPr>
      <w:r>
        <w:rPr>
          <w:vertAlign w:val="baseline"/>
        </w:rPr>
        <w:t xml:space="preserve">[63]</w:t>
      </w:r>
      <w:r>
        <w:rPr>
          <w:vertAlign w:val="baseline"/>
        </w:rPr>
        <w:t xml:space="preserve">        </w:t>
      </w:r>
      <w:r>
        <w:rPr>
          <w:vertAlign w:val="baseline"/>
        </w:rPr>
        <w:t xml:space="preserve">A felperes felülvizsgálati kérelmében nem állította, hogy keresetében az említett mulasztásokra ilyen módon hivatkozott volna, tehát hogy a keresete tartalmát a másodfokú bíróság tévesen állapította volna meg. Nem állította azt sem, hogy a kereset önellentmondásos voltát a másodfokú bíróságnak észlelnie kellett volna, emiatt el kellett volna végeznie a helyes anyagi pervezetést a szükséges tájékoztatások és felhívások megadásával. Eljárási szabálysértésekre felülvizsgálati kérelmében egyáltalán nem hivatkozott. Nem támadta a felülvizsgálati kérelem a másodfokú bíróság azon jogi álláspontját sem, mely szerint a </w:t>
      </w:r>
      <w:r>
        <w:rPr>
          <w:vertAlign w:val="baseline"/>
        </w:rPr>
        <w:t xml:space="preserve">Cstv.</w:t>
      </w:r>
      <w:r>
        <w:rPr>
          <w:vertAlign w:val="baseline"/>
        </w:rPr>
        <w:t xml:space="preserve"> 33/A. § (1) bekezdésének második fordulatára alapított kereset esetén a felperesnek akkor is konkrétan meg kell jelölnie azt a más okot (vagyis azt a konkrét vezetői magatartást vagy mulasztást), amely a hitelezői igények teljes kielégítésének meghiúsításához vezetett, ha a felperes a </w:t>
      </w:r>
      <w:r>
        <w:rPr>
          <w:vertAlign w:val="baseline"/>
        </w:rPr>
        <w:t xml:space="preserve">Cstv.</w:t>
      </w:r>
      <w:r>
        <w:rPr>
          <w:vertAlign w:val="baseline"/>
        </w:rPr>
        <w:t xml:space="preserve"> 33/A. § (5) bekezdése szerinti, a bizonyítási teher megfordítását megalapozó feltételek fennállását állítja. Ehelyett maga a felperes is azt állította felülvizsgálati kérelmében, hogy a keresetlevélben meg kell jelölni azt a „nevesíthető magatartást, mulasztást”, amely mint más ok a hitelezői kielégítésének meghiúsulását eredményezheti, azzal, hogy ez a más ok szerinte – a másodfokú bíróság jogi álláspontjával ellentétben – a </w:t>
      </w:r>
      <w:r>
        <w:rPr>
          <w:vertAlign w:val="baseline"/>
        </w:rPr>
        <w:t xml:space="preserve">Cstv.</w:t>
      </w:r>
      <w:r>
        <w:rPr>
          <w:vertAlign w:val="baseline"/>
        </w:rPr>
        <w:t xml:space="preserve"> 31. § (1) bekezdés a)-d) pontjaiban előírt kötelezettségek elmulasztása is lehet. Az irathiányos helyzettel kapcsolatban csupán arra hivatkozott, hogy ilyenkor a megítélése szerint a </w:t>
      </w:r>
      <w:r>
        <w:rPr>
          <w:vertAlign w:val="baseline"/>
        </w:rPr>
        <w:t xml:space="preserve">Cstv.</w:t>
      </w:r>
      <w:r>
        <w:rPr>
          <w:vertAlign w:val="baseline"/>
        </w:rPr>
        <w:t xml:space="preserve"> 31. § (1) bekezdésében meghatározott magatartások elmulasztásán </w:t>
      </w:r>
      <w:r>
        <w:rPr>
          <w:i/>
          <w:vertAlign w:val="baseline"/>
        </w:rPr>
        <w:t xml:space="preserve">kívül más, további</w:t>
      </w:r>
      <w:r>
        <w:rPr>
          <w:vertAlign w:val="baseline"/>
        </w:rPr>
        <w:t xml:space="preserve"> konkrét mulasztást nem kell a keresetlevélben megjelölni. Ez utóbbi hivatkozás – megszövegezéséből, kontextusából, illetve a felülvizsgálati kérelem egyéb, idézett elemeiből következően – nem tekinthető a másodfokú bíróságnak a kereset alapját tevő tényállításokkal kapcsolatos jogi álláspontját támadó hivatkozásnak. A jogerős ítélet felülvizsgálatára ezért mindezekben a kérdésekben – ismételten hangsúlyozva, hogy a felperes felülvizsgálati kérelmében a kereset tartalmának megállapításával, az anyagi pervezetés elmaradásával kapcsolatban, de más kérdést illetően sem állított eljárási szabálysértést, ennek hiányában pedig a másodfokú bíróság említett jogi álláspontja egyébként sem lett volna a jelen ügyben érdemben felülvizsgálható –, nem kerülhetett sor.</w:t>
      </w:r>
    </w:p>
    <w:p>
      <w:pPr>
        <w:jc w:val="left"/>
      </w:pPr>
      <w:r>
        <w:rPr>
          <w:vertAlign w:val="baseline"/>
        </w:rPr>
        <w:t xml:space="preserve">  </w:t>
      </w:r>
    </w:p>
    <w:p>
      <w:pPr>
        <w:jc w:val="both"/>
      </w:pPr>
      <w:r>
        <w:rPr>
          <w:vertAlign w:val="baseline"/>
        </w:rPr>
        <w:t xml:space="preserve">[64]</w:t>
      </w:r>
      <w:r>
        <w:rPr>
          <w:vertAlign w:val="baseline"/>
        </w:rPr>
        <w:t xml:space="preserve">        </w:t>
      </w:r>
      <w:r>
        <w:rPr>
          <w:vertAlign w:val="baseline"/>
        </w:rPr>
        <w:t xml:space="preserve">A </w:t>
      </w:r>
      <w:r>
        <w:rPr>
          <w:vertAlign w:val="baseline"/>
        </w:rPr>
        <w:t xml:space="preserve">Kúria</w:t>
      </w:r>
      <w:r>
        <w:rPr>
          <w:vertAlign w:val="baseline"/>
        </w:rPr>
        <w:t xml:space="preserve"> mindezek kapcsán hangsúlyozza, hogy a felülvizsgálati kérelemhez a </w:t>
      </w:r>
      <w:r>
        <w:rPr>
          <w:vertAlign w:val="baseline"/>
        </w:rPr>
        <w:t xml:space="preserve">Pp.</w:t>
      </w:r>
      <w:r>
        <w:rPr>
          <w:vertAlign w:val="baseline"/>
        </w:rPr>
        <w:t xml:space="preserve"> 423. § (1) bekezdése értelmében – az itt nem irányadó esetek kivételével – kötve van, olyan okból tehát a felülvizsgálati kérelemmel támadott jogerős ítélet jogszabálysértő voltát nem állapíthatja meg, amelyre a felülvizsgálati kérelem előterjesztője a </w:t>
      </w:r>
      <w:r>
        <w:rPr>
          <w:vertAlign w:val="baseline"/>
        </w:rPr>
        <w:t xml:space="preserve">Pp.</w:t>
      </w:r>
      <w:r>
        <w:rPr>
          <w:vertAlign w:val="baseline"/>
        </w:rPr>
        <w:t xml:space="preserve"> 413. § (1) bekezdésében előírt követelményeknek maradéktalanul eleget téve nem hivatkozott.</w:t>
      </w:r>
    </w:p>
    <w:p>
      <w:pPr>
        <w:jc w:val="left"/>
      </w:pPr>
      <w:r>
        <w:rPr>
          <w:vertAlign w:val="baseline"/>
        </w:rPr>
        <w:t xml:space="preserve">  </w:t>
      </w:r>
    </w:p>
    <w:p>
      <w:pPr>
        <w:jc w:val="both"/>
      </w:pPr>
      <w:r>
        <w:rPr>
          <w:vertAlign w:val="baseline"/>
        </w:rPr>
        <w:t xml:space="preserve">[65]</w:t>
      </w:r>
      <w:r>
        <w:rPr>
          <w:vertAlign w:val="baseline"/>
        </w:rPr>
        <w:t xml:space="preserve">        </w:t>
      </w:r>
      <w:r>
        <w:rPr>
          <w:vertAlign w:val="baseline"/>
        </w:rPr>
        <w:t xml:space="preserve">Nem</w:t>
      </w:r>
      <w:r>
        <w:rPr>
          <w:vertAlign w:val="baseline"/>
        </w:rPr>
        <w:t xml:space="preserve"> állapítható meg az sem, hogy a másodfokú bíróság jogkérdésben eltért volna a felülvizsgálati kérelemben megjelölt három kúriai határozattól. Az alperes által hivatkozott határozatokban ugyanis a </w:t>
      </w:r>
      <w:r>
        <w:rPr>
          <w:vertAlign w:val="baseline"/>
        </w:rPr>
        <w:t xml:space="preserve">Kúria</w:t>
      </w:r>
      <w:r>
        <w:rPr>
          <w:vertAlign w:val="baseline"/>
        </w:rPr>
        <w:t xml:space="preserve"> nem foglalt állást abban a kérdésben, hogy a </w:t>
      </w:r>
      <w:r>
        <w:rPr>
          <w:vertAlign w:val="baseline"/>
        </w:rPr>
        <w:t xml:space="preserve">Cstv.</w:t>
      </w:r>
      <w:r>
        <w:rPr>
          <w:vertAlign w:val="baseline"/>
        </w:rPr>
        <w:t xml:space="preserve"> 33/A. § (1) bekezdés második fordulatának alkalmazásában a vezető felelősségét megalapozó, a hitelezők érdekeit figyelmen kívül hagyó jogellenes, a hitelezői igények teljes kielégítését meghiúsító vezetői mulasztásként értékelhető-e az, hogy a vezető teljeskörűen nem tett eleget a </w:t>
      </w:r>
      <w:r>
        <w:rPr>
          <w:vertAlign w:val="baseline"/>
        </w:rPr>
        <w:t xml:space="preserve">Cstv.</w:t>
      </w:r>
      <w:r>
        <w:rPr>
          <w:vertAlign w:val="baseline"/>
        </w:rPr>
        <w:t xml:space="preserve"> 31. § (1) bekezdés a)-d) pontjai szerinti kötelezettségeinek és a mérleg letétbe helyezésére és közzétételére vonatkozó kötelezettségének. A jelen ügyben viszont a másodfokú bíróságnak az ebben a jogkérdésben elfoglalt álláspontja vezetett a felperes számára kedvezőtlen érdemi döntés meghozatalához. Az állított eltérés ezért fel sem merülhetett.</w:t>
      </w:r>
    </w:p>
    <w:p>
      <w:pPr>
        <w:jc w:val="left"/>
      </w:pPr>
      <w:r>
        <w:rPr>
          <w:vertAlign w:val="baseline"/>
        </w:rPr>
        <w:t xml:space="preserve">  </w:t>
      </w:r>
    </w:p>
    <w:p>
      <w:pPr>
        <w:jc w:val="both"/>
      </w:pPr>
      <w:r>
        <w:rPr>
          <w:vertAlign w:val="baseline"/>
        </w:rPr>
        <w:t xml:space="preserve">[66]</w:t>
      </w:r>
      <w:r>
        <w:rPr>
          <w:vertAlign w:val="baseline"/>
        </w:rPr>
        <w:t xml:space="preserve">        </w:t>
      </w:r>
      <w:r>
        <w:rPr>
          <w:vertAlign w:val="baseline"/>
        </w:rPr>
        <w:t xml:space="preserve">Mindezek</w:t>
      </w:r>
      <w:r>
        <w:rPr>
          <w:vertAlign w:val="baseline"/>
        </w:rPr>
        <w:t xml:space="preserve"> értelmében a </w:t>
      </w:r>
      <w:r>
        <w:rPr>
          <w:vertAlign w:val="baseline"/>
        </w:rPr>
        <w:t xml:space="preserve">Kúria</w:t>
      </w:r>
      <w:r>
        <w:rPr>
          <w:vertAlign w:val="baseline"/>
        </w:rPr>
        <w:t xml:space="preserve"> a felülvizsgálati kérelemben megjelölt okokból nem jogszabálysértő jogerős ítéletet a </w:t>
      </w:r>
      <w:r>
        <w:rPr>
          <w:vertAlign w:val="baseline"/>
        </w:rPr>
        <w:t xml:space="preserve">Pp.</w:t>
      </w:r>
      <w:r>
        <w:rPr>
          <w:vertAlign w:val="baseline"/>
        </w:rPr>
        <w:t xml:space="preserve"> 424. § (1) bekezdése alapján hatályában fenntartotta.</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[67]</w:t>
      </w:r>
      <w:r>
        <w:rPr>
          <w:vertAlign w:val="baseline"/>
        </w:rPr>
        <w:t xml:space="preserve">        </w:t>
      </w:r>
      <w:r>
        <w:rPr>
          <w:vertAlign w:val="baseline"/>
        </w:rPr>
        <w:t xml:space="preserve">A felperes felülvizsgálati kérelme alaptalan volt, ezért a </w:t>
      </w:r>
      <w:r>
        <w:rPr>
          <w:vertAlign w:val="baseline"/>
        </w:rPr>
        <w:t xml:space="preserve">Pp.</w:t>
      </w:r>
      <w:r>
        <w:rPr>
          <w:vertAlign w:val="baseline"/>
        </w:rPr>
        <w:t xml:space="preserve"> 405. § (1) bekezdése és 364. §-a folytán alkalmazandó </w:t>
      </w:r>
      <w:r>
        <w:rPr>
          <w:vertAlign w:val="baseline"/>
        </w:rPr>
        <w:t xml:space="preserve">Pp.</w:t>
      </w:r>
      <w:r>
        <w:rPr>
          <w:vertAlign w:val="baseline"/>
        </w:rPr>
        <w:t xml:space="preserve"> 83. § (1) bekezdése alapján köteles megfizetni az alperes felülvizsgálati eljárással kapcsolatban felmerült költségét, amely az alperes jogi képviseletével felmerült munkadíjból áll. Az ügyvédi munkadíj összegét a </w:t>
      </w:r>
      <w:r>
        <w:rPr>
          <w:vertAlign w:val="baseline"/>
        </w:rPr>
        <w:t xml:space="preserve">Kúria</w:t>
      </w:r>
      <w:r>
        <w:rPr>
          <w:vertAlign w:val="baseline"/>
        </w:rPr>
        <w:t xml:space="preserve"> a bírósági eljárásban megállapítható ügyvédi költségekről szóló </w:t>
      </w:r>
      <w:r>
        <w:rPr>
          <w:vertAlign w:val="baseline"/>
        </w:rPr>
        <w:t xml:space="preserve">32/2003</w:t>
      </w:r>
      <w:r>
        <w:rPr>
          <w:vertAlign w:val="baseline"/>
        </w:rPr>
        <w:t xml:space="preserve">. (VIII.22.) </w:t>
      </w:r>
      <w:r>
        <w:rPr>
          <w:vertAlign w:val="baseline"/>
        </w:rPr>
        <w:t xml:space="preserve">IM</w:t>
      </w:r>
      <w:r>
        <w:rPr>
          <w:vertAlign w:val="baseline"/>
        </w:rPr>
        <w:t xml:space="preserve"> rendelet 3. § (3) és </w:t>
      </w:r>
      <w:r>
        <w:rPr>
          <w:vertAlign w:val="baseline"/>
        </w:rPr>
        <w:t xml:space="preserve">(5)-(6)</w:t>
      </w:r>
      <w:r>
        <w:rPr>
          <w:vertAlign w:val="baseline"/>
        </w:rPr>
        <w:t xml:space="preserve"> bekezdése alapján a felszámított összegben állapította meg. A felperes személyes illetékmentességére tekintettel a le nem rótt illetéket a </w:t>
      </w:r>
      <w:r>
        <w:rPr>
          <w:vertAlign w:val="baseline"/>
        </w:rPr>
        <w:t xml:space="preserve">Pp.</w:t>
      </w:r>
      <w:r>
        <w:rPr>
          <w:vertAlign w:val="baseline"/>
        </w:rPr>
        <w:t xml:space="preserve"> 102. § (1) és (5) bekezdése alapján az állam viseli.</w:t>
      </w:r>
    </w:p>
    <w:p>
      <w:pPr>
        <w:jc w:val="left"/>
      </w:pPr>
      <w:r>
        <w:rPr>
          <w:vertAlign w:val="baseline"/>
        </w:rPr>
        <w:t xml:space="preserve">  </w:t>
      </w:r>
    </w:p>
    <w:p>
      <w:pPr>
        <w:jc w:val="both"/>
      </w:pPr>
      <w:r>
        <w:rPr>
          <w:vertAlign w:val="baseline"/>
        </w:rPr>
        <w:t xml:space="preserve">[68]</w:t>
      </w:r>
      <w:r>
        <w:rPr>
          <w:vertAlign w:val="baseline"/>
        </w:rPr>
        <w:t xml:space="preserve">        </w:t>
      </w:r>
      <w:r>
        <w:rPr>
          <w:vertAlign w:val="baseline"/>
        </w:rPr>
        <w:t xml:space="preserve">A </w:t>
      </w:r>
      <w:r>
        <w:rPr>
          <w:vertAlign w:val="baseline"/>
        </w:rPr>
        <w:t xml:space="preserve">Kúria</w:t>
      </w:r>
      <w:r>
        <w:rPr>
          <w:vertAlign w:val="baseline"/>
        </w:rPr>
        <w:t xml:space="preserve"> tárgyaláson kívül hozta meg határozatát.</w:t>
      </w:r>
    </w:p>
    <w:p>
      <w:pPr>
        <w:jc w:val="left"/>
      </w:pPr>
      <w:r>
        <w:rPr>
          <w:vertAlign w:val="baseline"/>
        </w:rPr>
        <w:t xml:space="preserve"> </w:t>
      </w:r>
      <w:r>
        <w:br/>
      </w:r>
    </w:p>
    <w:p>
      <w:pPr>
        <w:jc w:val="both"/>
      </w:pPr>
      <w:r>
        <w:rPr>
          <w:vertAlign w:val="baseline"/>
        </w:rPr>
        <w:t xml:space="preserve">Budapest, 2022. október 4.</w:t>
      </w:r>
    </w:p>
    <w:p>
      <w:pPr>
        <w:jc w:val="left"/>
      </w:pPr>
      <w:r>
        <w:rPr>
          <w:vertAlign w:val="baseline"/>
        </w:rPr>
        <w:t xml:space="preserve"> </w:t>
      </w:r>
      <w:r>
        <w:br/>
      </w:r>
    </w:p>
    <w:p>
      <w:pPr>
        <w:jc w:val="both"/>
      </w:pPr>
      <w:r>
        <w:rPr>
          <w:vertAlign w:val="baseline"/>
        </w:rPr>
        <w:t xml:space="preserve">Dr. Farkas Attila</w:t>
      </w:r>
      <w:r>
        <w:rPr>
          <w:vertAlign w:val="baseline"/>
        </w:rPr>
        <w:t xml:space="preserve"> s.k. a tanács elnöke, </w:t>
      </w:r>
      <w:r>
        <w:rPr>
          <w:vertAlign w:val="baseline"/>
        </w:rPr>
        <w:t xml:space="preserve">Dr. Csőke Andrea</w:t>
      </w:r>
      <w:r>
        <w:rPr>
          <w:vertAlign w:val="baseline"/>
        </w:rPr>
        <w:t xml:space="preserve"> s.k. előadó bíró, </w:t>
      </w:r>
      <w:r>
        <w:rPr>
          <w:vertAlign w:val="baseline"/>
        </w:rPr>
        <w:t xml:space="preserve">Dr. Simonné</w:t>
      </w:r>
      <w:r>
        <w:rPr>
          <w:vertAlign w:val="baseline"/>
        </w:rPr>
        <w:t xml:space="preserve"> </w:t>
      </w:r>
      <w:r>
        <w:rPr>
          <w:vertAlign w:val="baseline"/>
        </w:rPr>
        <w:t xml:space="preserve">dr. Gombos Katalin</w:t>
      </w:r>
      <w:r>
        <w:rPr>
          <w:vertAlign w:val="baseline"/>
        </w:rPr>
        <w:t xml:space="preserve"> s.k. bíró</w:t>
      </w:r>
    </w:p>
    <w:p>
      <w:pPr>
        <w:jc w:val="left"/>
      </w:pPr>
      <w:r>
        <w:rPr>
          <w:vertAlign w:val="baseline"/>
        </w:rPr>
        <w:t xml:space="preserve"> </w:t>
      </w:r>
      <w:r>
        <w:br/>
      </w:r>
    </w:p>
    <w:p>
      <w:pPr>
        <w:jc w:val="both"/>
      </w:pPr>
      <w:r>
        <w:rPr>
          <w:vertAlign w:val="baseline"/>
        </w:rPr>
        <w:t xml:space="preserve">A kiadmány hiteléül:</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VI.Gfv.30.083/2022/4</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