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ectPr w:rsidRPr="00666525" w:rsidR="001E0961" w:rsidSect="00FA2D4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709" w:gutter="0"/>
      <w:cols w:space="708"/>
      <w:titlePg/>
      <w:docGrid w:linePitch="360"/>
    </w:sectPr>
    <w:p>
      <w:pPr>
        <w:jc w:val="left"/>
      </w:pPr>
      <w:r>
        <w:rPr>
          <w:vertAlign w:val="baseline"/>
        </w:rPr>
        <w:t xml:space="preserve"> </w:t>
      </w:r>
      <w:r>
        <w:br/>
      </w:r>
    </w:p>
    <w:p>
      <w:pPr>
        <w:jc w:val="left"/>
      </w:pPr>
      <w:r>
        <w:rPr>
          <w:vertAlign w:val="baseline"/>
        </w:rPr>
        <w:t xml:space="preserve"> </w:t>
      </w:r>
      <w:r>
        <w:br/>
      </w:r>
    </w:p>
    <w:p>
      <w:pPr>
        <w:jc w:val="center"/>
      </w:pPr>
      <w:r>
        <w:rPr>
          <w:b/>
          <w:vertAlign w:val="baseline"/>
        </w:rPr>
        <w:t xml:space="preserve">A </w:t>
      </w:r>
      <w:r>
        <w:rPr>
          <w:b/>
          <w:vertAlign w:val="baseline"/>
        </w:rPr>
        <w:t xml:space="preserve">Kúria</w:t>
      </w:r>
      <w:r>
        <w:rPr>
          <w:b/>
          <w:vertAlign w:val="baseline"/>
        </w:rPr>
        <w:t xml:space="preserve"> </w:t>
      </w:r>
      <w:r>
        <w:br/>
      </w:r>
      <w:r>
        <w:rPr>
          <w:b/>
          <w:vertAlign w:val="baseline"/>
        </w:rPr>
        <w:t xml:space="preserve"> mint felülvizsgálati bíróság</w:t>
      </w:r>
    </w:p>
    <w:p>
      <w:pPr>
        <w:jc w:val="center"/>
      </w:pPr>
      <w:r>
        <w:rPr>
          <w:b/>
          <w:vertAlign w:val="baseline"/>
        </w:rPr>
        <w:t xml:space="preserve">végzése</w:t>
      </w:r>
    </w:p>
    <w:p>
      <w:pPr>
        <w:jc w:val="left"/>
      </w:pPr>
      <w:r>
        <w:rPr>
          <w:vertAlign w:val="baseline"/>
        </w:rPr>
        <w:t xml:space="preserve"> </w:t>
      </w:r>
      <w:r>
        <w:br/>
      </w:r>
    </w:p>
    <w:p>
      <w:pPr>
        <w:jc w:val="both"/>
      </w:pPr>
      <w:r>
        <w:rPr>
          <w:b/>
          <w:vertAlign w:val="baseline"/>
        </w:rPr>
        <w:t xml:space="preserve">Az ügy száma:</w:t>
      </w:r>
      <w:r>
        <w:rPr>
          <w:vertAlign w:val="baseline"/>
        </w:rPr>
        <w:t xml:space="preserve"> </w:t>
      </w:r>
      <w:r>
        <w:rPr>
          <w:vertAlign w:val="baseline"/>
        </w:rPr>
        <w:t xml:space="preserve">  </w:t>
      </w:r>
      <w:r>
        <w:rPr>
          <w:vertAlign w:val="baseline"/>
        </w:rPr>
        <w:t xml:space="preserve">Gfv.VI.30.333/2022/5</w:t>
      </w:r>
      <w:r>
        <w:rPr>
          <w:vertAlign w:val="baseline"/>
        </w:rPr>
        <w:t xml:space="preserve">.</w:t>
      </w:r>
    </w:p>
    <w:p>
      <w:pPr>
        <w:jc w:val="both"/>
      </w:pPr>
      <w:r>
        <w:rPr>
          <w:b/>
          <w:vertAlign w:val="baseline"/>
        </w:rPr>
        <w:t xml:space="preserve">A tanács tagjai:</w:t>
      </w:r>
      <w:r>
        <w:rPr>
          <w:vertAlign w:val="baseline"/>
        </w:rPr>
        <w:t xml:space="preserve"> </w:t>
      </w:r>
      <w:r>
        <w:rPr>
          <w:vertAlign w:val="baseline"/>
        </w:rPr>
        <w:t xml:space="preserve"> </w:t>
      </w:r>
      <w:r>
        <w:rPr>
          <w:vertAlign w:val="baseline"/>
        </w:rPr>
        <w:t xml:space="preserve">Dr. Simonné</w:t>
      </w:r>
      <w:r>
        <w:rPr>
          <w:vertAlign w:val="baseline"/>
        </w:rPr>
        <w:t xml:space="preserve"> </w:t>
      </w:r>
      <w:r>
        <w:rPr>
          <w:vertAlign w:val="baseline"/>
        </w:rPr>
        <w:t xml:space="preserve">dr. Gombos Katalin</w:t>
      </w:r>
      <w:r>
        <w:rPr>
          <w:vertAlign w:val="baseline"/>
        </w:rPr>
        <w:t xml:space="preserve"> a tanács elnöke</w:t>
      </w:r>
    </w:p>
    <w:p>
      <w:pPr>
        <w:jc w:val="both"/>
      </w:pPr>
      <w:r>
        <w:rPr>
          <w:vertAlign w:val="baseline"/>
        </w:rPr>
        <w:t xml:space="preserve">                            </w:t>
      </w:r>
      <w:r>
        <w:rPr>
          <w:vertAlign w:val="baseline"/>
        </w:rPr>
        <w:t xml:space="preserve">Dr. Farkas Antónia</w:t>
      </w:r>
      <w:r>
        <w:rPr>
          <w:vertAlign w:val="baseline"/>
        </w:rPr>
        <w:t xml:space="preserve"> előadó bíró</w:t>
      </w:r>
    </w:p>
    <w:p>
      <w:pPr>
        <w:jc w:val="both"/>
      </w:pPr>
      <w:r>
        <w:rPr>
          <w:vertAlign w:val="baseline"/>
        </w:rPr>
        <w:t xml:space="preserve">                            </w:t>
      </w:r>
      <w:r>
        <w:rPr>
          <w:vertAlign w:val="baseline"/>
        </w:rPr>
        <w:t xml:space="preserve">Dr. Döme Attila</w:t>
      </w:r>
      <w:r>
        <w:rPr>
          <w:vertAlign w:val="baseline"/>
        </w:rPr>
        <w:t xml:space="preserve"> bíró </w:t>
      </w:r>
    </w:p>
    <w:p>
      <w:pPr>
        <w:jc w:val="both"/>
      </w:pPr>
      <w:r>
        <w:rPr>
          <w:vertAlign w:val="baseline"/>
        </w:rPr>
        <w:t xml:space="preserve">                            </w:t>
      </w:r>
      <w:r>
        <w:rPr>
          <w:vertAlign w:val="baseline"/>
        </w:rPr>
        <w:t xml:space="preserve">Dr. Madarász Anna</w:t>
      </w:r>
      <w:r>
        <w:rPr>
          <w:vertAlign w:val="baseline"/>
        </w:rPr>
        <w:t xml:space="preserve"> bíró</w:t>
      </w:r>
    </w:p>
    <w:p>
      <w:pPr>
        <w:jc w:val="both"/>
      </w:pPr>
      <w:r>
        <w:rPr>
          <w:vertAlign w:val="baseline"/>
        </w:rPr>
        <w:t xml:space="preserve">                            </w:t>
      </w:r>
      <w:r>
        <w:rPr>
          <w:vertAlign w:val="baseline"/>
        </w:rPr>
        <w:t xml:space="preserve">Dr. Tibold Ágnes</w:t>
      </w:r>
      <w:r>
        <w:rPr>
          <w:vertAlign w:val="baseline"/>
        </w:rPr>
        <w:t xml:space="preserve"> bíró</w:t>
      </w:r>
    </w:p>
    <w:p>
      <w:pPr>
        <w:jc w:val="both"/>
      </w:pPr>
      <w:r>
        <w:rPr>
          <w:b/>
          <w:vertAlign w:val="baseline"/>
        </w:rPr>
        <w:t xml:space="preserve">A felperes:</w:t>
      </w:r>
      <w:r>
        <w:rPr>
          <w:vertAlign w:val="baseline"/>
        </w:rPr>
        <w:t xml:space="preserve"> ...</w:t>
      </w:r>
    </w:p>
    <w:p>
      <w:pPr>
        <w:jc w:val="both"/>
      </w:pPr>
      <w:r>
        <w:rPr>
          <w:b/>
          <w:vertAlign w:val="baseline"/>
        </w:rPr>
        <w:t xml:space="preserve">A felperes képviselője:</w:t>
      </w:r>
      <w:r>
        <w:rPr>
          <w:vertAlign w:val="baseline"/>
        </w:rPr>
        <w:t xml:space="preserve"> </w:t>
      </w:r>
      <w:r>
        <w:rPr>
          <w:vertAlign w:val="baseline"/>
        </w:rPr>
        <w:t xml:space="preserve">Dr. Demuth Ügyvédi Iroda</w:t>
      </w:r>
      <w:r>
        <w:rPr>
          <w:vertAlign w:val="baseline"/>
        </w:rPr>
        <w:t xml:space="preserve"> (ügyintéző: </w:t>
      </w:r>
      <w:r>
        <w:rPr>
          <w:vertAlign w:val="baseline"/>
        </w:rPr>
        <w:t xml:space="preserve">dr. Demuth Győző</w:t>
      </w:r>
      <w:r>
        <w:rPr>
          <w:vertAlign w:val="baseline"/>
        </w:rPr>
        <w:t xml:space="preserve"> ügyvéd)</w:t>
      </w:r>
    </w:p>
    <w:p>
      <w:pPr>
        <w:jc w:val="both"/>
      </w:pPr>
      <w:r>
        <w:rPr>
          <w:b/>
          <w:vertAlign w:val="baseline"/>
        </w:rPr>
        <w:t xml:space="preserve">Az alperes:</w:t>
      </w:r>
      <w:r>
        <w:rPr>
          <w:vertAlign w:val="baseline"/>
        </w:rPr>
        <w:t xml:space="preserve"> ...</w:t>
      </w:r>
      <w:r>
        <w:rPr>
          <w:vertAlign w:val="baseline"/>
        </w:rPr>
        <w:t xml:space="preserve">      </w:t>
      </w:r>
    </w:p>
    <w:p>
      <w:pPr>
        <w:jc w:val="left"/>
      </w:pPr>
      <w:r>
        <w:rPr>
          <w:b/>
          <w:vertAlign w:val="baseline"/>
        </w:rPr>
        <w:t xml:space="preserve">A per tárgya:</w:t>
      </w:r>
      <w:r>
        <w:rPr>
          <w:vertAlign w:val="baseline"/>
        </w:rPr>
        <w:t xml:space="preserve"> kártérítés </w:t>
      </w:r>
    </w:p>
    <w:p>
      <w:pPr>
        <w:jc w:val="both"/>
      </w:pPr>
      <w:r>
        <w:rPr>
          <w:b/>
          <w:vertAlign w:val="baseline"/>
        </w:rPr>
        <w:t xml:space="preserve">A felülvizsgálati kérelmet benyújtó fél: </w:t>
      </w:r>
      <w:r>
        <w:rPr>
          <w:vertAlign w:val="baseline"/>
        </w:rPr>
        <w:t xml:space="preserve">felperes</w:t>
      </w:r>
    </w:p>
    <w:p>
      <w:pPr>
        <w:jc w:val="both"/>
      </w:pPr>
      <w:r>
        <w:rPr>
          <w:b/>
          <w:vertAlign w:val="baseline"/>
        </w:rPr>
        <w:t xml:space="preserve">A másodfokú bíróság neve és a jogerős határozat száma:</w:t>
      </w:r>
      <w:r>
        <w:rPr>
          <w:vertAlign w:val="baseline"/>
        </w:rPr>
        <w:t xml:space="preserve"> </w:t>
      </w:r>
    </w:p>
    <w:p>
      <w:pPr>
        <w:jc w:val="both"/>
      </w:pPr>
      <w:r>
        <w:rPr>
          <w:vertAlign w:val="baseline"/>
        </w:rPr>
        <w:t xml:space="preserve">                            </w:t>
      </w:r>
      <w:r>
        <w:rPr>
          <w:vertAlign w:val="baseline"/>
        </w:rPr>
        <w:t xml:space="preserve">Győri Törvényszék</w:t>
      </w:r>
      <w:r>
        <w:rPr>
          <w:vertAlign w:val="baseline"/>
        </w:rPr>
        <w:t xml:space="preserve"> </w:t>
      </w:r>
      <w:r>
        <w:rPr>
          <w:vertAlign w:val="baseline"/>
        </w:rPr>
        <w:t xml:space="preserve">1.Pf.20.048/2022/7</w:t>
      </w:r>
      <w:r>
        <w:rPr>
          <w:vertAlign w:val="baseline"/>
        </w:rPr>
        <w:t xml:space="preserve">.</w:t>
      </w:r>
    </w:p>
    <w:p>
      <w:pPr>
        <w:jc w:val="both"/>
      </w:pPr>
      <w:r>
        <w:rPr>
          <w:b/>
          <w:vertAlign w:val="baseline"/>
        </w:rPr>
        <w:t xml:space="preserve">Az elsőfokú bíróság neve és a határozat száma:</w:t>
      </w:r>
      <w:r>
        <w:rPr>
          <w:vertAlign w:val="baseline"/>
        </w:rPr>
        <w:t xml:space="preserve"> </w:t>
      </w:r>
    </w:p>
    <w:p>
      <w:pPr>
        <w:jc w:val="both"/>
      </w:pPr>
      <w:r>
        <w:rPr>
          <w:vertAlign w:val="baseline"/>
        </w:rPr>
        <w:t xml:space="preserve">                            </w:t>
      </w:r>
      <w:r>
        <w:rPr>
          <w:vertAlign w:val="baseline"/>
        </w:rPr>
        <w:t xml:space="preserve">Győri Járásbíróság</w:t>
      </w:r>
      <w:r>
        <w:rPr>
          <w:vertAlign w:val="baseline"/>
        </w:rPr>
        <w:t xml:space="preserve"> </w:t>
      </w:r>
      <w:r>
        <w:rPr>
          <w:vertAlign w:val="baseline"/>
        </w:rPr>
        <w:t xml:space="preserve">P.21.939/2020/18</w:t>
      </w:r>
      <w:r>
        <w:rPr>
          <w:vertAlign w:val="baseline"/>
        </w:rPr>
        <w:t xml:space="preserve">.</w:t>
      </w:r>
    </w:p>
    <w:p>
      <w:pPr>
        <w:jc w:val="left"/>
      </w:pPr>
      <w:r>
        <w:rPr>
          <w:vertAlign w:val="baseline"/>
        </w:rPr>
        <w:t xml:space="preserve"> </w:t>
      </w:r>
      <w:r>
        <w:br/>
      </w:r>
    </w:p>
    <w:p>
      <w:pPr>
        <w:jc w:val="both"/>
      </w:pPr>
      <w:r>
        <w:rPr>
          <w:b/>
          <w:vertAlign w:val="baseline"/>
        </w:rPr>
        <w:t xml:space="preserve">Rendelkező rész</w:t>
      </w:r>
      <w:r>
        <w:rPr>
          <w:vertAlign w:val="baseline"/>
        </w:rPr>
        <w:t xml:space="preserve"> </w:t>
      </w:r>
    </w:p>
    <w:p>
      <w:pPr>
        <w:jc w:val="both"/>
      </w:pPr>
      <w:r>
        <w:rPr>
          <w:vertAlign w:val="baseline"/>
        </w:rPr>
        <w:t xml:space="preserve">A </w:t>
      </w:r>
      <w:r>
        <w:rPr>
          <w:vertAlign w:val="baseline"/>
        </w:rPr>
        <w:t xml:space="preserve">Kúria</w:t>
      </w:r>
      <w:r>
        <w:rPr>
          <w:vertAlign w:val="baseline"/>
        </w:rPr>
        <w:t xml:space="preserve"> a jogerős végzést hatályon kívül helyezi, és a másodfokú bíróságot új eljárásra és új határozat hozatalára utasítja.</w:t>
      </w:r>
    </w:p>
    <w:p>
      <w:pPr>
        <w:jc w:val="both"/>
      </w:pPr>
      <w:r>
        <w:rPr>
          <w:vertAlign w:val="baseline"/>
        </w:rPr>
        <w:t xml:space="preserve">Megállapítja, hogy a felülvizsgálati eljárásban a felperesnek </w:t>
      </w:r>
      <w:r>
        <w:rPr>
          <w:vertAlign w:val="baseline"/>
        </w:rPr>
        <w:t xml:space="preserve">1.184.700</w:t>
      </w:r>
      <w:r>
        <w:rPr>
          <w:vertAlign w:val="baseline"/>
        </w:rPr>
        <w:t xml:space="preserve"> (egymillió- száznyolcvannégyezer-hétszáz) forint felülvizsgálati eljárási költsége merült fel.</w:t>
      </w:r>
    </w:p>
    <w:p>
      <w:pPr>
        <w:jc w:val="both"/>
      </w:pPr>
      <w:r>
        <w:rPr>
          <w:vertAlign w:val="baseline"/>
        </w:rPr>
        <w:t xml:space="preserve">Megállapítja, hogy a felperes </w:t>
      </w:r>
      <w:r>
        <w:rPr>
          <w:vertAlign w:val="baseline"/>
        </w:rPr>
        <w:t xml:space="preserve">319.300</w:t>
      </w:r>
      <w:r>
        <w:rPr>
          <w:vertAlign w:val="baseline"/>
        </w:rPr>
        <w:t xml:space="preserve"> (háromszáztizenkilencezer-háromszáz) forint felülvizsgálati eljárási illeték visszatérítését kérheti a </w:t>
      </w:r>
      <w:r>
        <w:rPr>
          <w:vertAlign w:val="baseline"/>
        </w:rPr>
        <w:t xml:space="preserve">Nemzeti Adó</w:t>
      </w:r>
      <w:r>
        <w:rPr>
          <w:vertAlign w:val="baseline"/>
        </w:rPr>
        <w:t xml:space="preserve">- és </w:t>
      </w:r>
      <w:r>
        <w:rPr>
          <w:vertAlign w:val="baseline"/>
        </w:rPr>
        <w:t xml:space="preserve">Vámhivatal</w:t>
      </w:r>
      <w:r>
        <w:rPr>
          <w:vertAlign w:val="baseline"/>
        </w:rPr>
        <w:t xml:space="preserve"> illetékes adó- és vámigazgatóságánál. </w:t>
      </w:r>
    </w:p>
    <w:p>
      <w:pPr>
        <w:jc w:val="both"/>
      </w:pPr>
      <w:r>
        <w:rPr>
          <w:vertAlign w:val="baseline"/>
        </w:rPr>
        <w:t xml:space="preserve">Az végzés ellen felülvizsgálatnak nincs helye.</w:t>
      </w:r>
    </w:p>
    <w:p>
      <w:pPr>
        <w:jc w:val="left"/>
      </w:pPr>
      <w:r>
        <w:rPr>
          <w:vertAlign w:val="baseline"/>
        </w:rPr>
        <w:t xml:space="preserve"> </w:t>
      </w:r>
      <w:r>
        <w:br/>
      </w:r>
    </w:p>
    <w:p>
      <w:pPr>
        <w:jc w:val="center"/>
      </w:pPr>
      <w:r>
        <w:rPr>
          <w:b/>
          <w:vertAlign w:val="baseline"/>
        </w:rPr>
        <w:t xml:space="preserve">Indokolás</w:t>
      </w:r>
    </w:p>
    <w:p>
      <w:pPr>
        <w:jc w:val="both"/>
      </w:pPr>
      <w:r>
        <w:rPr>
          <w:b/>
          <w:vertAlign w:val="baseline"/>
        </w:rPr>
        <w:t xml:space="preserve">A felülvizsgálat alapjául szolgáló tényállás</w:t>
      </w:r>
    </w:p>
    <w:p>
      <w:pPr>
        <w:jc w:val="both"/>
      </w:pPr>
      <w:r>
        <w:rPr>
          <w:vertAlign w:val="baseline"/>
        </w:rPr>
        <w:t xml:space="preserve">[1]</w:t>
      </w:r>
      <w:r>
        <w:rPr>
          <w:vertAlign w:val="baseline"/>
        </w:rPr>
        <w:t xml:space="preserve">          </w:t>
      </w:r>
      <w:r>
        <w:rPr>
          <w:vertAlign w:val="baseline"/>
        </w:rPr>
        <w:t xml:space="preserve">A felperes mint hitelnyújtó, valamint R.... E.... és az alperes mint hitelfelvevők és zálogkötelezettek 2007. március 6-án hitel- és zálogszerződést kötöttek lakásvásárlás finanszírozására. A szerződés szerint a felperes arra vállalt kötelezettséget, hogy 61.400 </w:t>
      </w:r>
      <w:r>
        <w:rPr>
          <w:vertAlign w:val="baseline"/>
        </w:rPr>
        <w:t xml:space="preserve">CHF</w:t>
      </w:r>
      <w:r>
        <w:rPr>
          <w:vertAlign w:val="baseline"/>
        </w:rPr>
        <w:t xml:space="preserve"> összegű devizahitelt tart a hitelfelvevők rendelkezésére és forintban legfeljebb </w:t>
      </w:r>
      <w:r>
        <w:rPr>
          <w:vertAlign w:val="baseline"/>
        </w:rPr>
        <w:t xml:space="preserve">9.000.000</w:t>
      </w:r>
      <w:r>
        <w:rPr>
          <w:vertAlign w:val="baseline"/>
        </w:rPr>
        <w:t xml:space="preserve"> forint összegű kölcsönt folyósít a részükre. A felek a szerződésben megállapodtak abban, hogy a kölcsön folyósítása forintban történik, a lehívott devizaösszeg átváltásával, a folyósításkor érvényes pénztári devizavételi árfolyamon számítva. A szerződés 5.2. pontja értelmében a bank a hitelfelvevő megjelölt forintszámlája javára a kölcsönösszeget jóváírja és a folyósított kölcsönnel finanszírozott, az adásvételi szerződésben meghatározott vételárrészt a hitelfelvevő megjelölt forintszámlája egyidejű megterhelésével, a vételár letéti kezelésével megbízott d.. M..... S.... ügyvéd ügyvédi letéti számlájára történő átutalással teljesíti.</w:t>
      </w:r>
    </w:p>
    <w:p>
      <w:pPr>
        <w:jc w:val="both"/>
      </w:pPr>
      <w:r>
        <w:rPr>
          <w:vertAlign w:val="baseline"/>
        </w:rPr>
        <w:t xml:space="preserve">[2]</w:t>
      </w:r>
      <w:r>
        <w:rPr>
          <w:vertAlign w:val="baseline"/>
        </w:rPr>
        <w:t xml:space="preserve">          </w:t>
      </w:r>
      <w:r>
        <w:rPr>
          <w:vertAlign w:val="baseline"/>
        </w:rPr>
        <w:t xml:space="preserve">A felperes 2007. március 12-én </w:t>
      </w:r>
      <w:r>
        <w:rPr>
          <w:vertAlign w:val="baseline"/>
        </w:rPr>
        <w:t xml:space="preserve">9.000.000</w:t>
      </w:r>
      <w:r>
        <w:rPr>
          <w:vertAlign w:val="baseline"/>
        </w:rPr>
        <w:t xml:space="preserve"> forintot utalt át R..... E.... számlájára, amelyet ugyanazon a napon </w:t>
      </w:r>
      <w:r>
        <w:rPr>
          <w:vertAlign w:val="baseline"/>
        </w:rPr>
        <w:t xml:space="preserve">9.000.000</w:t>
      </w:r>
      <w:r>
        <w:rPr>
          <w:vertAlign w:val="baseline"/>
        </w:rPr>
        <w:t xml:space="preserve"> forinttal megterhelt, és átutalta azt a szerződésben foglaltaknak megfelelően d.... M..... S.... ügyvéd számlájára a közleményrovatban feltüntetve: „ingatlan vételára R... E...”. </w:t>
      </w:r>
    </w:p>
    <w:p>
      <w:pPr>
        <w:jc w:val="both"/>
      </w:pPr>
      <w:r>
        <w:rPr>
          <w:vertAlign w:val="baseline"/>
        </w:rPr>
        <w:t xml:space="preserve">[3]</w:t>
      </w:r>
      <w:r>
        <w:rPr>
          <w:vertAlign w:val="baseline"/>
        </w:rPr>
        <w:t xml:space="preserve">          </w:t>
      </w:r>
      <w:r>
        <w:rPr>
          <w:vertAlign w:val="baseline"/>
        </w:rPr>
        <w:t xml:space="preserve">2019. február 27-én a felperes a hitel- és zálogszerződést azonnali hatállyal felmondta, ekkor az alperes és R.... E.... tartozása mindösszesen </w:t>
      </w:r>
      <w:r>
        <w:rPr>
          <w:vertAlign w:val="baseline"/>
        </w:rPr>
        <w:t xml:space="preserve">12.327.442</w:t>
      </w:r>
      <w:r>
        <w:rPr>
          <w:vertAlign w:val="baseline"/>
        </w:rPr>
        <w:t xml:space="preserve"> forint volt. </w:t>
      </w:r>
    </w:p>
    <w:p>
      <w:pPr>
        <w:jc w:val="both"/>
      </w:pPr>
      <w:r>
        <w:rPr>
          <w:vertAlign w:val="baseline"/>
        </w:rPr>
        <w:t xml:space="preserve">[4]</w:t>
      </w:r>
      <w:r>
        <w:rPr>
          <w:vertAlign w:val="baseline"/>
        </w:rPr>
        <w:t xml:space="preserve">          </w:t>
      </w:r>
      <w:r>
        <w:rPr>
          <w:vertAlign w:val="baseline"/>
        </w:rPr>
        <w:t xml:space="preserve">A felperes 2019. szeptember 2-án a fenti szerződésből eredő követelését a </w:t>
      </w:r>
      <w:r>
        <w:rPr>
          <w:vertAlign w:val="baseline"/>
        </w:rPr>
        <w:t xml:space="preserve">M...... C....Zrt.</w:t>
      </w:r>
      <w:r>
        <w:rPr>
          <w:vertAlign w:val="baseline"/>
        </w:rPr>
        <w:t xml:space="preserve">-re engedményezte.</w:t>
      </w:r>
    </w:p>
    <w:p>
      <w:pPr>
        <w:jc w:val="both"/>
      </w:pPr>
      <w:r>
        <w:rPr>
          <w:vertAlign w:val="baseline"/>
        </w:rPr>
        <w:t xml:space="preserve">[5]</w:t>
      </w:r>
      <w:r>
        <w:rPr>
          <w:vertAlign w:val="baseline"/>
        </w:rPr>
        <w:t xml:space="preserve">          </w:t>
      </w:r>
      <w:r>
        <w:rPr>
          <w:vertAlign w:val="baseline"/>
        </w:rPr>
        <w:t xml:space="preserve">2019. június 28-án </w:t>
      </w:r>
      <w:r>
        <w:rPr>
          <w:vertAlign w:val="baseline"/>
        </w:rPr>
        <w:t xml:space="preserve">dr. Szabó László</w:t>
      </w:r>
      <w:r>
        <w:rPr>
          <w:vertAlign w:val="baseline"/>
        </w:rPr>
        <w:t xml:space="preserve"> közjegyző az alperes kérelmére fizetési meghagyást bocsátott ki a felperes ellen 61.400 </w:t>
      </w:r>
      <w:r>
        <w:rPr>
          <w:vertAlign w:val="baseline"/>
        </w:rPr>
        <w:t xml:space="preserve">CHF</w:t>
      </w:r>
      <w:r>
        <w:rPr>
          <w:vertAlign w:val="baseline"/>
        </w:rPr>
        <w:t xml:space="preserve"> összegű tőketartozás behajtása érdekében. Az alperes a fizetési meghagyás benyújtásának indokaként azt jelölte meg, hogy a felperessel kötött szerződés tárgyát, vagyis a 61.400 </w:t>
      </w:r>
      <w:r>
        <w:rPr>
          <w:vertAlign w:val="baseline"/>
        </w:rPr>
        <w:t xml:space="preserve">CHF</w:t>
      </w:r>
      <w:r>
        <w:rPr>
          <w:vertAlign w:val="baseline"/>
        </w:rPr>
        <w:t xml:space="preserve"> összeget nem kapta kézhez. A fizetési meghagyás ellentmondás hiányában 2019. augusztus 30-án jogerőre emelkedett, majd az alperes 2019. október 1-én végrehajtási lap kiállítását kérte a felperessel szemben d... S.... L.... közjegyző előtt. A felperes – elkerülendő a végrehajtási eljárásból eredő további költségeket – 2019. november 19-én 61.400 </w:t>
      </w:r>
      <w:r>
        <w:rPr>
          <w:vertAlign w:val="baseline"/>
        </w:rPr>
        <w:t xml:space="preserve">CHF</w:t>
      </w:r>
      <w:r>
        <w:rPr>
          <w:vertAlign w:val="baseline"/>
        </w:rPr>
        <w:t xml:space="preserve"> összeget, továbbá </w:t>
      </w:r>
      <w:r>
        <w:rPr>
          <w:vertAlign w:val="baseline"/>
        </w:rPr>
        <w:t xml:space="preserve">300.000</w:t>
      </w:r>
      <w:r>
        <w:rPr>
          <w:vertAlign w:val="baseline"/>
        </w:rPr>
        <w:t xml:space="preserve"> forintot kifizetett az alperes részére. </w:t>
      </w:r>
    </w:p>
    <w:p>
      <w:pPr>
        <w:jc w:val="both"/>
      </w:pPr>
      <w:r>
        <w:rPr>
          <w:vertAlign w:val="baseline"/>
        </w:rPr>
        <w:t xml:space="preserve">[6]</w:t>
      </w:r>
      <w:r>
        <w:rPr>
          <w:vertAlign w:val="baseline"/>
        </w:rPr>
        <w:t xml:space="preserve">          </w:t>
      </w:r>
      <w:r>
        <w:rPr>
          <w:vertAlign w:val="baseline"/>
        </w:rPr>
        <w:t xml:space="preserve">A közjegyző a 2019. december 20-án kelt, 5. sorszámú végzésében a végrehajtási eljárást befejezetté nyilvánította. Az alperes és R.... E... ezt követően 2020. január 31-én a </w:t>
      </w:r>
      <w:r>
        <w:rPr>
          <w:vertAlign w:val="baseline"/>
        </w:rPr>
        <w:t xml:space="preserve">M..... C.... Zrt.</w:t>
      </w:r>
      <w:r>
        <w:rPr>
          <w:vertAlign w:val="baseline"/>
        </w:rPr>
        <w:t xml:space="preserve">-nek mint a felek között létrejött hitel- és zálogszerződésből eredő követelés jogosultjának a szerződés alapján fennálló tartozását megfizette.</w:t>
      </w:r>
    </w:p>
    <w:p>
      <w:pPr>
        <w:jc w:val="both"/>
      </w:pPr>
      <w:r>
        <w:rPr>
          <w:vertAlign w:val="baseline"/>
        </w:rPr>
        <w:t xml:space="preserve">[7]</w:t>
      </w:r>
      <w:r>
        <w:rPr>
          <w:vertAlign w:val="baseline"/>
        </w:rPr>
        <w:t xml:space="preserve">          </w:t>
      </w:r>
      <w:r>
        <w:rPr>
          <w:vertAlign w:val="baseline"/>
        </w:rPr>
        <w:t xml:space="preserve">A teljesítést követően, 2019. december 19-én a felperes pótmagánvádlóként a </w:t>
      </w:r>
      <w:r>
        <w:rPr>
          <w:vertAlign w:val="baseline"/>
        </w:rPr>
        <w:t xml:space="preserve">Székesfehérvári Járási Ügyészségen</w:t>
      </w:r>
      <w:r>
        <w:rPr>
          <w:vertAlign w:val="baseline"/>
        </w:rPr>
        <w:t xml:space="preserve"> vádindítványt terjesztett elő az alperessel szemben, amelyben jelentős kárt okozó csalás és közokirat-hamisítás bűntettével vádolta. Egyben magánfélként polgári jogi igényt érvényesítve </w:t>
      </w:r>
      <w:r>
        <w:rPr>
          <w:vertAlign w:val="baseline"/>
        </w:rPr>
        <w:t xml:space="preserve">19.036.210</w:t>
      </w:r>
      <w:r>
        <w:rPr>
          <w:vertAlign w:val="baseline"/>
        </w:rPr>
        <w:t xml:space="preserve"> forint megfizetésére kérte kötelezni az alperest szerződésen kívül okozott kártérítés jogcímén. A járási ügyészség a vádindítványt a </w:t>
      </w:r>
      <w:r>
        <w:rPr>
          <w:vertAlign w:val="baseline"/>
        </w:rPr>
        <w:t xml:space="preserve">Székesfehérvári Járásbírósághoz</w:t>
      </w:r>
      <w:r>
        <w:rPr>
          <w:vertAlign w:val="baseline"/>
        </w:rPr>
        <w:t xml:space="preserve"> benyújtotta, azonban a bíróság azt a 2020. január 21-én kelt </w:t>
      </w:r>
      <w:r>
        <w:rPr>
          <w:vertAlign w:val="baseline"/>
        </w:rPr>
        <w:t xml:space="preserve">16.Bp.3/2020/2</w:t>
      </w:r>
      <w:r>
        <w:rPr>
          <w:vertAlign w:val="baseline"/>
        </w:rPr>
        <w:t xml:space="preserve">. számú végzésével elutasította. A végzés, valamint annak mellékleteként a polgári jogi igényt tartalmazó vádindítvány az alperes részére 2020. január 30-án kézbesítésre került. A végzés ellen a felperes jelentett be fellebbezést, amelynek eredményeként a </w:t>
      </w:r>
      <w:r>
        <w:rPr>
          <w:vertAlign w:val="baseline"/>
        </w:rPr>
        <w:t xml:space="preserve">Székesfehérvári Törvényszék</w:t>
      </w:r>
      <w:r>
        <w:rPr>
          <w:vertAlign w:val="baseline"/>
        </w:rPr>
        <w:t xml:space="preserve"> a 2021. május 11-én kelt </w:t>
      </w:r>
      <w:r>
        <w:rPr>
          <w:vertAlign w:val="baseline"/>
        </w:rPr>
        <w:t xml:space="preserve">1.Bf.16/2021/4</w:t>
      </w:r>
      <w:r>
        <w:rPr>
          <w:vertAlign w:val="baseline"/>
        </w:rPr>
        <w:t xml:space="preserve">. számú határozatával az elsőfokú bíróság végzését részben hatályon kívül helyezte, és e tekintetben az elsőfokú bíróságot az eljárás folytatására utasította. Az eljárás </w:t>
      </w:r>
      <w:r>
        <w:rPr>
          <w:vertAlign w:val="baseline"/>
        </w:rPr>
        <w:t xml:space="preserve">1.B.309/2021</w:t>
      </w:r>
      <w:r>
        <w:rPr>
          <w:vertAlign w:val="baseline"/>
        </w:rPr>
        <w:t xml:space="preserve">. számon indult újra a </w:t>
      </w:r>
      <w:r>
        <w:rPr>
          <w:vertAlign w:val="baseline"/>
        </w:rPr>
        <w:t xml:space="preserve">Székesfehérvári Járásbíróságon.</w:t>
      </w:r>
    </w:p>
    <w:p>
      <w:pPr>
        <w:jc w:val="both"/>
      </w:pPr>
      <w:r>
        <w:rPr>
          <w:vertAlign w:val="baseline"/>
        </w:rPr>
        <w:t xml:space="preserve">[8]</w:t>
      </w:r>
      <w:r>
        <w:rPr>
          <w:vertAlign w:val="baseline"/>
        </w:rPr>
        <w:t xml:space="preserve">          </w:t>
      </w:r>
      <w:r>
        <w:rPr>
          <w:vertAlign w:val="baseline"/>
        </w:rPr>
        <w:t xml:space="preserve"> </w:t>
      </w:r>
      <w:r>
        <w:rPr>
          <w:vertAlign w:val="baseline"/>
        </w:rPr>
        <w:t xml:space="preserve">A felperes fentieken kívül 2019. december 20-án fizetési meghagyás kibocsátását is kérte az alperessel szemben 64.000 </w:t>
      </w:r>
      <w:r>
        <w:rPr>
          <w:vertAlign w:val="baseline"/>
        </w:rPr>
        <w:t xml:space="preserve">CHF</w:t>
      </w:r>
      <w:r>
        <w:rPr>
          <w:vertAlign w:val="baseline"/>
        </w:rPr>
        <w:t xml:space="preserve"> tőke és </w:t>
      </w:r>
      <w:r>
        <w:rPr>
          <w:vertAlign w:val="baseline"/>
        </w:rPr>
        <w:t xml:space="preserve">300.000</w:t>
      </w:r>
      <w:r>
        <w:rPr>
          <w:vertAlign w:val="baseline"/>
        </w:rPr>
        <w:t xml:space="preserve"> forint eljárási díj és kamata megfizetése iránt szerződés kívül okozott kártérítés jogcímén. A fizetési meghagyást d... V.... Á.... d..... közjegyző </w:t>
      </w:r>
      <w:r>
        <w:rPr>
          <w:vertAlign w:val="baseline"/>
        </w:rPr>
        <w:t xml:space="preserve">44012/</w:t>
      </w:r>
      <w:r>
        <w:rPr>
          <w:vertAlign w:val="baseline"/>
        </w:rPr>
        <w:t xml:space="preserve">Ü/</w:t>
      </w:r>
      <w:r>
        <w:rPr>
          <w:vertAlign w:val="baseline"/>
        </w:rPr>
        <w:t xml:space="preserve">31550/2019/2</w:t>
      </w:r>
      <w:r>
        <w:rPr>
          <w:vertAlign w:val="baseline"/>
        </w:rPr>
        <w:t xml:space="preserve">. számon kibocsátotta, amelyet az alperesnek 2020. január 9-én szabályszerűen kézbesítettek. A fizetési meghagyással szemben az alperes ellentmondást terjesztett elő, így az eljárás perré alakult. </w:t>
      </w:r>
    </w:p>
    <w:p>
      <w:pPr>
        <w:jc w:val="left"/>
      </w:pPr>
      <w:r>
        <w:rPr>
          <w:vertAlign w:val="baseline"/>
        </w:rPr>
        <w:t xml:space="preserve"> </w:t>
      </w:r>
      <w:r>
        <w:br/>
      </w:r>
    </w:p>
    <w:p>
      <w:pPr>
        <w:jc w:val="both"/>
      </w:pPr>
      <w:r>
        <w:rPr>
          <w:b/>
          <w:vertAlign w:val="baseline"/>
        </w:rPr>
        <w:t xml:space="preserve">A kereseti kérelem és az alperes védekezése</w:t>
      </w:r>
    </w:p>
    <w:p>
      <w:pPr>
        <w:jc w:val="left"/>
      </w:pPr>
      <w:r>
        <w:rPr>
          <w:vertAlign w:val="baseline"/>
        </w:rPr>
        <w:t xml:space="preserve"> </w:t>
      </w:r>
      <w:r>
        <w:br/>
      </w:r>
    </w:p>
    <w:p>
      <w:pPr>
        <w:jc w:val="both"/>
      </w:pPr>
      <w:r>
        <w:rPr>
          <w:vertAlign w:val="baseline"/>
        </w:rPr>
        <w:t xml:space="preserve">[9]</w:t>
      </w:r>
      <w:r>
        <w:rPr>
          <w:vertAlign w:val="baseline"/>
        </w:rPr>
        <w:t xml:space="preserve">          </w:t>
      </w:r>
      <w:r>
        <w:rPr>
          <w:vertAlign w:val="baseline"/>
        </w:rPr>
        <w:t xml:space="preserve">A felperes 2020. február 6-án benyújtott keresetében kérte, hogy a bíróság kötelezze az alperest </w:t>
      </w:r>
      <w:r>
        <w:rPr>
          <w:vertAlign w:val="baseline"/>
        </w:rPr>
        <w:t xml:space="preserve">61.400 </w:t>
      </w:r>
      <w:r>
        <w:rPr>
          <w:vertAlign w:val="baseline"/>
        </w:rPr>
        <w:t xml:space="preserve">CHF</w:t>
      </w:r>
      <w:r>
        <w:rPr>
          <w:vertAlign w:val="baseline"/>
        </w:rPr>
        <w:t xml:space="preserve"> összegű tőke és </w:t>
      </w:r>
      <w:r>
        <w:rPr>
          <w:vertAlign w:val="baseline"/>
        </w:rPr>
        <w:t xml:space="preserve">300.000</w:t>
      </w:r>
      <w:r>
        <w:rPr>
          <w:vertAlign w:val="baseline"/>
        </w:rPr>
        <w:t xml:space="preserve"> </w:t>
      </w:r>
      <w:r>
        <w:rPr>
          <w:vertAlign w:val="baseline"/>
        </w:rPr>
        <w:t xml:space="preserve">Ft</w:t>
      </w:r>
      <w:r>
        <w:rPr>
          <w:vertAlign w:val="baseline"/>
        </w:rPr>
        <w:t xml:space="preserve"> eljárási díj, valamint az eljárási díj után 2019. november 20-tól a kifizetés napjáig járó, a jegybanki alapkamatnak megfelelő mértékű késedelmi kamat, valamint perköltség megfizetésére. Keresete jogcímeként elsődlegesen a </w:t>
      </w:r>
      <w:r>
        <w:rPr>
          <w:vertAlign w:val="baseline"/>
        </w:rPr>
        <w:t xml:space="preserve">Polgári Törvénykönyvről</w:t>
      </w:r>
      <w:r>
        <w:rPr>
          <w:vertAlign w:val="baseline"/>
        </w:rPr>
        <w:t xml:space="preserve"> szóló 2013. évi V. törvény (a továbbiakban: </w:t>
      </w:r>
      <w:r>
        <w:rPr>
          <w:vertAlign w:val="baseline"/>
        </w:rPr>
        <w:t xml:space="preserve">Ptk.</w:t>
      </w:r>
      <w:r>
        <w:rPr>
          <w:vertAlign w:val="baseline"/>
        </w:rPr>
        <w:t xml:space="preserve">) 6:519. § (1) bekezdését, a szerződésen kívül okozott kár megtérítése iránti igényt jelölte meg; másodlagosan a </w:t>
      </w:r>
      <w:r>
        <w:rPr>
          <w:vertAlign w:val="baseline"/>
        </w:rPr>
        <w:t xml:space="preserve">Ptk.</w:t>
      </w:r>
      <w:r>
        <w:rPr>
          <w:vertAlign w:val="baseline"/>
        </w:rPr>
        <w:t xml:space="preserve"> 6:579. § (1) bekezdése alapján jogalap nélküli gazdagodás megtérítése jogcímén kívánta érvényesíteni a követelést.</w:t>
      </w:r>
    </w:p>
    <w:p>
      <w:pPr>
        <w:jc w:val="both"/>
      </w:pPr>
      <w:r>
        <w:rPr>
          <w:vertAlign w:val="baseline"/>
        </w:rPr>
        <w:t xml:space="preserve">[10]</w:t>
      </w:r>
      <w:r>
        <w:rPr>
          <w:vertAlign w:val="baseline"/>
        </w:rPr>
        <w:t xml:space="preserve">      </w:t>
      </w:r>
      <w:r>
        <w:rPr>
          <w:vertAlign w:val="baseline"/>
        </w:rPr>
        <w:t xml:space="preserve">Az elsődleges kereseti kérelem kapcsán kifejtette, hogy az alperes valótlan tények alapján kérte a fizetési meghagyás kibocsátását vele szemben, hiszen tisztában volt azzal, hogy a kölcsönt megkapta. A másodlagos jogcím indokaként utalt arra, hogy a rosszhiszemű alperes oldalán a bank rovására olyan gazdagodás keletkezett, amelynek tekintetében az alperes nem rendelkezett jogalappal </w:t>
      </w:r>
    </w:p>
    <w:p>
      <w:pPr>
        <w:jc w:val="both"/>
      </w:pPr>
      <w:r>
        <w:rPr>
          <w:vertAlign w:val="baseline"/>
        </w:rPr>
        <w:t xml:space="preserve">[11]</w:t>
      </w:r>
      <w:r>
        <w:rPr>
          <w:vertAlign w:val="baseline"/>
        </w:rPr>
        <w:t xml:space="preserve">      </w:t>
      </w:r>
      <w:r>
        <w:rPr>
          <w:vertAlign w:val="baseline"/>
        </w:rPr>
        <w:t xml:space="preserve">Az alperes a kereset elutasítását kérte. Érvelése szerint a fizetési meghagyás jogerőre emelkedett, amelynek a fizetési meghagyásos eljárásról szóló 2009. évi L. törvény (a továbbiakban: </w:t>
      </w:r>
      <w:r>
        <w:rPr>
          <w:vertAlign w:val="baseline"/>
        </w:rPr>
        <w:t xml:space="preserve">Fmhtv.</w:t>
      </w:r>
      <w:r>
        <w:rPr>
          <w:vertAlign w:val="baseline"/>
        </w:rPr>
        <w:t xml:space="preserve">) 36. § (1) bekezdése alapján ugyanaz a hatálya, mint a jogerős ítéletnek; a felperes pedig azzal szemben perújítási eljárást nem kezdeményezett. Utalt a felperes mint pótmagánvádló által indított büntetőeljárásra, amelyben a bíróság a vádindítvánnyal együtt a polgári jogi igényt is elutasította, amely így álláspontja szerint szintén ítélt dolognak minősült. Utalt az </w:t>
      </w:r>
      <w:r>
        <w:rPr>
          <w:vertAlign w:val="baseline"/>
        </w:rPr>
        <w:t xml:space="preserve">Fmhtv.</w:t>
      </w:r>
      <w:r>
        <w:rPr>
          <w:vertAlign w:val="baseline"/>
        </w:rPr>
        <w:t xml:space="preserve"> 27. § (1) bekezdés </w:t>
      </w:r>
      <w:r>
        <w:rPr>
          <w:i/>
          <w:vertAlign w:val="baseline"/>
        </w:rPr>
        <w:t xml:space="preserve">g)</w:t>
      </w:r>
      <w:r>
        <w:rPr>
          <w:vertAlign w:val="baseline"/>
        </w:rPr>
        <w:t xml:space="preserve"> pontjára annak alátámasztásaként, hogy a felperes fizetési meghagyás kézbesítése utáni teljesítése elismerésnek minősült. Állította azt is, hogy a felperes az általa megjelölt másodlagos jogcímre – mivel arra a pert megelőző nemperes eljárásban nem hivatkozott – nem alapíthatja a keresetét. Hangsúlyozta, hogy – a felperes állításával szemben – arra figyelemmel kérte a fizetési meghagyás kibocsátást, mivel a kölcsön tárgyát, a deviza összeget nem kapta meg. </w:t>
      </w:r>
    </w:p>
    <w:p>
      <w:pPr>
        <w:jc w:val="both"/>
      </w:pPr>
      <w:r>
        <w:rPr>
          <w:b/>
          <w:vertAlign w:val="baseline"/>
        </w:rPr>
        <w:t xml:space="preserve">Az elsőfokú ítélet és a másodfokú végzés</w:t>
      </w:r>
    </w:p>
    <w:p>
      <w:pPr>
        <w:jc w:val="both"/>
      </w:pPr>
      <w:r>
        <w:rPr>
          <w:vertAlign w:val="baseline"/>
        </w:rPr>
        <w:t xml:space="preserve">[12]</w:t>
      </w:r>
      <w:r>
        <w:rPr>
          <w:vertAlign w:val="baseline"/>
        </w:rPr>
        <w:t xml:space="preserve">      </w:t>
      </w:r>
      <w:r>
        <w:rPr>
          <w:vertAlign w:val="baseline"/>
        </w:rPr>
        <w:t xml:space="preserve">Az elsőfokú bíróság ítéletével kötelezte az alperest 61.400 </w:t>
      </w:r>
      <w:r>
        <w:rPr>
          <w:vertAlign w:val="baseline"/>
        </w:rPr>
        <w:t xml:space="preserve">CHF</w:t>
      </w:r>
      <w:r>
        <w:rPr>
          <w:vertAlign w:val="baseline"/>
        </w:rPr>
        <w:t xml:space="preserve"> és </w:t>
      </w:r>
      <w:r>
        <w:rPr>
          <w:vertAlign w:val="baseline"/>
        </w:rPr>
        <w:t xml:space="preserve">1.878.514</w:t>
      </w:r>
      <w:r>
        <w:rPr>
          <w:vertAlign w:val="baseline"/>
        </w:rPr>
        <w:t xml:space="preserve"> forint perköltség felperes részére történő megfizetésére, ezt meghaladóan a keresetet elutasította.</w:t>
      </w:r>
    </w:p>
    <w:p>
      <w:pPr>
        <w:jc w:val="both"/>
      </w:pPr>
      <w:r>
        <w:rPr>
          <w:vertAlign w:val="baseline"/>
        </w:rPr>
        <w:t xml:space="preserve">[13]</w:t>
      </w:r>
      <w:r>
        <w:rPr>
          <w:vertAlign w:val="baseline"/>
        </w:rPr>
        <w:t xml:space="preserve">      </w:t>
      </w:r>
      <w:r>
        <w:rPr>
          <w:vertAlign w:val="baseline"/>
        </w:rPr>
        <w:t xml:space="preserve">Az elsőfokú bíróság az elsődleges, szerződésen kívüli kártérítésre alapított kereseti kérelmet – jogalap hiánya miatt – nem találta alaposnak. Kifejtette, hogy nem minősül az alperes részéről jogellenes károkozó magatartásnak az, hogy igényét fizetési meghagyással kívánta érvényesíteni a felperessel szemben. Indokolása szerint a felperesnek lehetősége volt arra, hogy azzal szemben ellentmondást terjesszen elő, amelynek elmulasztására – a felperes által is elismerten – adminisztrációs hiba folytán került sor.</w:t>
      </w:r>
      <w:r>
        <w:rPr>
          <w:vertAlign w:val="baseline"/>
        </w:rPr>
        <w:t xml:space="preserve">   </w:t>
      </w:r>
    </w:p>
    <w:p>
      <w:pPr>
        <w:jc w:val="both"/>
      </w:pPr>
      <w:r>
        <w:rPr>
          <w:vertAlign w:val="baseline"/>
        </w:rPr>
        <w:t xml:space="preserve">[14]</w:t>
      </w:r>
      <w:r>
        <w:rPr>
          <w:vertAlign w:val="baseline"/>
        </w:rPr>
        <w:t xml:space="preserve">      </w:t>
      </w:r>
      <w:r>
        <w:rPr>
          <w:vertAlign w:val="baseline"/>
        </w:rPr>
        <w:t xml:space="preserve">Nagyobb</w:t>
      </w:r>
      <w:r>
        <w:rPr>
          <w:vertAlign w:val="baseline"/>
        </w:rPr>
        <w:t xml:space="preserve"> részben alaposnak ítélte ugyanakkor a felperes másodlagos, jogalap nélküli gazdagodásra alapított kereseti kérelmét. Indokolásában rámutatott arra, hogy ezen igény megalapozottságához szükséges mindhárom feltétel fennáll: bizonyított a vagyoni előny a gazdagodó (az alperes) oldalán, a gazdagodást más (a felperes) rovására szerezze meg, a gazdagodásnak pedig nem volt jogalapja. Erre figyelemmel a svájci frankban megjelölt tőkeösszeg megfizetésére kötelezte az alperest, míg a </w:t>
      </w:r>
      <w:r>
        <w:rPr>
          <w:vertAlign w:val="baseline"/>
        </w:rPr>
        <w:t xml:space="preserve">300.000</w:t>
      </w:r>
      <w:r>
        <w:rPr>
          <w:vertAlign w:val="baseline"/>
        </w:rPr>
        <w:t xml:space="preserve"> </w:t>
      </w:r>
      <w:r>
        <w:rPr>
          <w:vertAlign w:val="baseline"/>
        </w:rPr>
        <w:t xml:space="preserve">Ft</w:t>
      </w:r>
      <w:r>
        <w:rPr>
          <w:vertAlign w:val="baseline"/>
        </w:rPr>
        <w:t xml:space="preserve"> eljárási díj tekintetében elutasította a keresetet arra hivatkozással, hogy azt a felperes a közjegyzői kamarának és nem az alperesnek fizette meg.</w:t>
      </w:r>
    </w:p>
    <w:p>
      <w:pPr>
        <w:jc w:val="both"/>
      </w:pPr>
      <w:r>
        <w:rPr>
          <w:vertAlign w:val="baseline"/>
        </w:rPr>
        <w:t xml:space="preserve">[15]</w:t>
      </w:r>
      <w:r>
        <w:rPr>
          <w:vertAlign w:val="baseline"/>
        </w:rPr>
        <w:t xml:space="preserve">      </w:t>
      </w:r>
      <w:r>
        <w:rPr>
          <w:vertAlign w:val="baseline"/>
        </w:rPr>
        <w:t xml:space="preserve">Az elsőfokú bíróság vizsgálta az alperes ellenkérelmében foglalt egyéb hivatkozásait és azt nem találta alaposnak. Az ítélt dologra vonatkozó alperesi érveléssel szemben kiemelte, hogy az általa indított nemperes eljárásban jogerőre emelkedett fizetési meghagyás jogalapját a kölcsön képezte, míg a felperes perindítási jogosultságát az alperes jogalap nélküli gazdagodása teremtette meg, mint a felek közötti szerződésen kívüli igény. A felperesnek mint pótmagánvádlónak előterjesztett polgári jogi igénye kapcsán úgy foglalt állást, hogy az azt tartalmazó vádindítványt a büntetőbíróság elutasította, így a polgári perrendtartásról szóló 2016. évi </w:t>
      </w:r>
      <w:r>
        <w:rPr>
          <w:vertAlign w:val="baseline"/>
        </w:rPr>
        <w:t xml:space="preserve">CXXX.</w:t>
      </w:r>
      <w:r>
        <w:rPr>
          <w:vertAlign w:val="baseline"/>
        </w:rPr>
        <w:t xml:space="preserve"> törvény (a továbbiakban: </w:t>
      </w:r>
      <w:r>
        <w:rPr>
          <w:vertAlign w:val="baseline"/>
        </w:rPr>
        <w:t xml:space="preserve">Pp.</w:t>
      </w:r>
      <w:r>
        <w:rPr>
          <w:vertAlign w:val="baseline"/>
        </w:rPr>
        <w:t xml:space="preserve">) 169. § (2) bekezdésében írt feltételek nem teljesültek, ezért ítélt dologról ez esetben sem lehet szó. Végül nem fogadta el az alperes érvelését az elismerés hatályú teljesítés kapcsán sem és indokolása szerint a </w:t>
      </w:r>
      <w:r>
        <w:rPr>
          <w:vertAlign w:val="baseline"/>
        </w:rPr>
        <w:t xml:space="preserve">Pp.</w:t>
      </w:r>
      <w:r>
        <w:rPr>
          <w:vertAlign w:val="baseline"/>
        </w:rPr>
        <w:t xml:space="preserve"> 185. § (1) bekezdése alapján a felperest megillette a keresetváltoztatás körében a másodlagos jogcím megjelölése.</w:t>
      </w:r>
    </w:p>
    <w:p>
      <w:pPr>
        <w:jc w:val="both"/>
      </w:pPr>
      <w:r>
        <w:rPr>
          <w:vertAlign w:val="baseline"/>
        </w:rPr>
        <w:t xml:space="preserve">[16]</w:t>
      </w:r>
      <w:r>
        <w:rPr>
          <w:vertAlign w:val="baseline"/>
        </w:rPr>
        <w:t xml:space="preserve">      </w:t>
      </w:r>
      <w:r>
        <w:rPr>
          <w:vertAlign w:val="baseline"/>
        </w:rPr>
        <w:t xml:space="preserve">A felperes fellebbezése folytán eljárt másodfokú bíróság végzésével az elsőfokú bíróság ítéletét hatályon kívül helyzete és az eljárást hivatalból megszüntette.</w:t>
      </w:r>
    </w:p>
    <w:p>
      <w:pPr>
        <w:jc w:val="both"/>
      </w:pPr>
      <w:r>
        <w:rPr>
          <w:vertAlign w:val="baseline"/>
        </w:rPr>
        <w:t xml:space="preserve">[17]</w:t>
      </w:r>
      <w:r>
        <w:rPr>
          <w:vertAlign w:val="baseline"/>
        </w:rPr>
        <w:t xml:space="preserve">      </w:t>
      </w:r>
      <w:r>
        <w:rPr>
          <w:vertAlign w:val="baseline"/>
        </w:rPr>
        <w:t xml:space="preserve">Az elsőfokú bíróság által megállapított tényállást kiegészítette és egyebek mellett rögzítette, hogy a felperes az </w:t>
      </w:r>
      <w:r>
        <w:rPr>
          <w:vertAlign w:val="baseline"/>
        </w:rPr>
        <w:t xml:space="preserve">Ügyészséghez</w:t>
      </w:r>
      <w:r>
        <w:rPr>
          <w:vertAlign w:val="baseline"/>
        </w:rPr>
        <w:t xml:space="preserve"> 2019. december 19-én készített vádindítványban a jelen per tárgyában azonos tényalapból, azonos jog iránt polgári jogi igényt érvényesített a büntetőeljárásról szóló 2017. évi </w:t>
      </w:r>
      <w:r>
        <w:rPr>
          <w:vertAlign w:val="baseline"/>
        </w:rPr>
        <w:t xml:space="preserve">XC.</w:t>
      </w:r>
      <w:r>
        <w:rPr>
          <w:vertAlign w:val="baseline"/>
        </w:rPr>
        <w:t xml:space="preserve"> törvény (a továbbiakban: </w:t>
      </w:r>
      <w:r>
        <w:rPr>
          <w:vertAlign w:val="baseline"/>
        </w:rPr>
        <w:t xml:space="preserve">Be.</w:t>
      </w:r>
      <w:r>
        <w:rPr>
          <w:vertAlign w:val="baseline"/>
        </w:rPr>
        <w:t xml:space="preserve">) 556.§ (2) bekezdése alapján, bűncselekménnyel – szerződésen kívül – okozott kár megtérítését kérte </w:t>
      </w:r>
      <w:r>
        <w:rPr>
          <w:vertAlign w:val="baseline"/>
        </w:rPr>
        <w:t xml:space="preserve">19.036.210</w:t>
      </w:r>
      <w:r>
        <w:rPr>
          <w:vertAlign w:val="baseline"/>
        </w:rPr>
        <w:t xml:space="preserve"> forint összegben a perben hivatkozott tényállás mellett. Rámutatott arra, hogy a vádindítvány folytán indult büntetőeljárás jelenleg is folyamatban van. </w:t>
      </w:r>
    </w:p>
    <w:p>
      <w:pPr>
        <w:jc w:val="both"/>
      </w:pPr>
      <w:r>
        <w:rPr>
          <w:vertAlign w:val="baseline"/>
        </w:rPr>
        <w:t xml:space="preserve">[18]</w:t>
      </w:r>
      <w:r>
        <w:rPr>
          <w:vertAlign w:val="baseline"/>
        </w:rPr>
        <w:t xml:space="preserve">      </w:t>
      </w:r>
      <w:r>
        <w:rPr>
          <w:vertAlign w:val="baseline"/>
        </w:rPr>
        <w:t xml:space="preserve">A fentiek szerint kiegészített tényállás alapján a másodfokú bíróság megállapította, hogy a felperes a polgári jogi igénnyel azonos tartalmú, ugyanazon ténybeli alapból, ugyanazon jog iránt az alperessel szemben a fizetési meghagyás kibocsátása iránti kérelmet 2019. december 20-án terjesztette elő. Hangsúlyozta, hogy ekkor a büntetőeljárás keretében a polgári jogi igény ugyanazon jog iránt, ugyanazon ténybeli alapból már előterjesztésre került. Kiemelte, hogy ez alapján az alperes az ellenkérelmében helyesen hivatkozott az ítélt dologra mint perakadályra. Erre figyelemmel a </w:t>
      </w:r>
      <w:r>
        <w:rPr>
          <w:vertAlign w:val="baseline"/>
        </w:rPr>
        <w:t xml:space="preserve">Pp.</w:t>
      </w:r>
      <w:r>
        <w:rPr>
          <w:vertAlign w:val="baseline"/>
        </w:rPr>
        <w:t xml:space="preserve"> 176. § (1) bekezdés </w:t>
      </w:r>
      <w:r>
        <w:rPr>
          <w:i/>
          <w:vertAlign w:val="baseline"/>
        </w:rPr>
        <w:t xml:space="preserve">d)</w:t>
      </w:r>
      <w:r>
        <w:rPr>
          <w:vertAlign w:val="baseline"/>
        </w:rPr>
        <w:t xml:space="preserve"> pontja és a 240. § (1) bekezdés </w:t>
      </w:r>
      <w:r>
        <w:rPr>
          <w:i/>
          <w:vertAlign w:val="baseline"/>
        </w:rPr>
        <w:t xml:space="preserve">a)</w:t>
      </w:r>
      <w:r>
        <w:rPr>
          <w:vertAlign w:val="baseline"/>
        </w:rPr>
        <w:t xml:space="preserve"> pontjára utalással rendelkezett az ítélet hatályon kívül helyezése és az eljárás hivatalból történő megszüntetése iránt a </w:t>
      </w:r>
      <w:r>
        <w:rPr>
          <w:vertAlign w:val="baseline"/>
        </w:rPr>
        <w:t xml:space="preserve">Pp.</w:t>
      </w:r>
      <w:r>
        <w:rPr>
          <w:vertAlign w:val="baseline"/>
        </w:rPr>
        <w:t xml:space="preserve"> 379. § alapján.</w:t>
      </w:r>
    </w:p>
    <w:p>
      <w:pPr>
        <w:jc w:val="left"/>
      </w:pPr>
      <w:r>
        <w:rPr>
          <w:vertAlign w:val="baseline"/>
        </w:rPr>
        <w:t xml:space="preserve"> </w:t>
      </w:r>
      <w:r>
        <w:br/>
      </w:r>
    </w:p>
    <w:p>
      <w:pPr>
        <w:jc w:val="both"/>
      </w:pPr>
      <w:r>
        <w:rPr>
          <w:b/>
          <w:vertAlign w:val="baseline"/>
        </w:rPr>
        <w:t xml:space="preserve">A felülvizsgálati kérelem és ellenkérelem </w:t>
      </w:r>
    </w:p>
    <w:p>
      <w:pPr>
        <w:jc w:val="left"/>
      </w:pPr>
      <w:r>
        <w:rPr>
          <w:vertAlign w:val="baseline"/>
        </w:rPr>
        <w:t xml:space="preserve"> </w:t>
      </w:r>
      <w:r>
        <w:br/>
      </w:r>
    </w:p>
    <w:p>
      <w:pPr>
        <w:jc w:val="both"/>
      </w:pPr>
      <w:r>
        <w:rPr>
          <w:vertAlign w:val="baseline"/>
        </w:rPr>
        <w:t xml:space="preserve">[19]</w:t>
      </w:r>
      <w:r>
        <w:rPr>
          <w:vertAlign w:val="baseline"/>
        </w:rPr>
        <w:t xml:space="preserve">      </w:t>
      </w:r>
      <w:r>
        <w:rPr>
          <w:vertAlign w:val="baseline"/>
        </w:rPr>
        <w:t xml:space="preserve">A felperes felülvizsgálati kérelmében a jogerős ítélet hatályon kívül helyezését és a másodfokú bíróság új eljárás lefolytatására és új határozat hozatalára utasítását kérte. Állította, hogy a jogerős végzés a </w:t>
      </w:r>
      <w:r>
        <w:rPr>
          <w:vertAlign w:val="baseline"/>
        </w:rPr>
        <w:t xml:space="preserve">Pp.</w:t>
      </w:r>
      <w:r>
        <w:rPr>
          <w:vertAlign w:val="baseline"/>
        </w:rPr>
        <w:t xml:space="preserve"> 176. § (1) bekezdés </w:t>
      </w:r>
      <w:r>
        <w:rPr>
          <w:i/>
          <w:vertAlign w:val="baseline"/>
        </w:rPr>
        <w:t xml:space="preserve">d</w:t>
      </w:r>
      <w:r>
        <w:rPr>
          <w:vertAlign w:val="baseline"/>
        </w:rPr>
        <w:t xml:space="preserve">) pontjába és a 240. § (1) bekezdés </w:t>
      </w:r>
      <w:r>
        <w:rPr>
          <w:i/>
          <w:vertAlign w:val="baseline"/>
        </w:rPr>
        <w:t xml:space="preserve">a)</w:t>
      </w:r>
      <w:r>
        <w:rPr>
          <w:vertAlign w:val="baseline"/>
        </w:rPr>
        <w:t xml:space="preserve"> pontjába ütköző módon jogszabálysértő.</w:t>
      </w:r>
    </w:p>
    <w:p>
      <w:pPr>
        <w:jc w:val="both"/>
      </w:pPr>
      <w:r>
        <w:rPr>
          <w:vertAlign w:val="baseline"/>
        </w:rPr>
        <w:t xml:space="preserve">[20]</w:t>
      </w:r>
      <w:r>
        <w:rPr>
          <w:vertAlign w:val="baseline"/>
        </w:rPr>
        <w:t xml:space="preserve">      </w:t>
      </w:r>
      <w:r>
        <w:rPr>
          <w:vertAlign w:val="baseline"/>
        </w:rPr>
        <w:t xml:space="preserve">A </w:t>
      </w:r>
      <w:r>
        <w:rPr>
          <w:vertAlign w:val="baseline"/>
        </w:rPr>
        <w:t xml:space="preserve">Pp.</w:t>
      </w:r>
      <w:r>
        <w:rPr>
          <w:vertAlign w:val="baseline"/>
        </w:rPr>
        <w:t xml:space="preserve"> 180. § (1) bekezdése és a 256. § (2) bekezdése alapján kiemelte, hogy a fizetési meghagyás alperes részére történő kézbesítésével álltak be a perindítás joghatásai, amelyre 2020. január 9. napján került sor. Állította, hogy a </w:t>
      </w:r>
      <w:r>
        <w:rPr>
          <w:vertAlign w:val="baseline"/>
        </w:rPr>
        <w:t xml:space="preserve">Be.</w:t>
      </w:r>
      <w:r>
        <w:rPr>
          <w:vertAlign w:val="baseline"/>
        </w:rPr>
        <w:t xml:space="preserve"> 558. § </w:t>
      </w:r>
      <w:r>
        <w:rPr>
          <w:vertAlign w:val="baseline"/>
        </w:rPr>
        <w:t xml:space="preserve">(1)-(2)</w:t>
      </w:r>
      <w:r>
        <w:rPr>
          <w:vertAlign w:val="baseline"/>
        </w:rPr>
        <w:t xml:space="preserve"> bekezdése alapján a polgári jogi igény tekintetében a perindítás joghatásai beálltára az azt tartalmazó vádindítvány alaperes részére történő kézbesítésével együtt került sor 2020. január 30-án. A felperes ez alapján rámutatott arra, hogy a jogerős végzés indokolásában írtakkal szemben a perindítás joghatásai nem az adott eljárás megindításakor, hanem a fizetési meghagyás, illetve a polgári jogi igényt tartalmazó vádindítvány alperes részére történő szabályszerű kézbesítésével álltak be. Érvelése szerint, arra figyelemmel, hogy a polgári perben a perindítás joghatásai hamarabb álltak be (2020. január 9.) mint a büntetőeljárásban (2020. január 30.), ezért perfüggőségre hivatkozással a polgári eljárást megszüntetni nem lehetett volna. Előadta ugyanakkor azt is, hogy az újra indult büntetőeljárásban 2021. augusztus 2. napján kelt nyilatkozatával a polgári jogi igényét visszavonta.</w:t>
      </w:r>
    </w:p>
    <w:p>
      <w:pPr>
        <w:jc w:val="both"/>
      </w:pPr>
      <w:r>
        <w:rPr>
          <w:vertAlign w:val="baseline"/>
        </w:rPr>
        <w:t xml:space="preserve">[21]</w:t>
      </w:r>
      <w:r>
        <w:rPr>
          <w:vertAlign w:val="baseline"/>
        </w:rPr>
        <w:t xml:space="preserve">      </w:t>
      </w:r>
      <w:r>
        <w:rPr>
          <w:vertAlign w:val="baseline"/>
        </w:rPr>
        <w:t xml:space="preserve">Az alperes felülvizsgálati ellenkérelmében a jogerős végzés hatályban fenntartását kérte. Elsődlegesen vitatta a felperes képviseletében eljáró ügyvéd képviseleti jogosultságát a meghatalmazás alaki hiányosságaira hivatkozással. Az ügy érdemében hangsúlyozta, hogy a felperes már a fizetési meghagyás kibocsátása iránti kérelem előterjesztését megelőzően tett a vádindítvánnyal azonos tartalommal feljelentést (2019. október 31.), azonban azt a </w:t>
      </w:r>
      <w:r>
        <w:rPr>
          <w:vertAlign w:val="baseline"/>
        </w:rPr>
        <w:t xml:space="preserve">Székesfehérvári Rendőrkapitányság</w:t>
      </w:r>
      <w:r>
        <w:rPr>
          <w:vertAlign w:val="baseline"/>
        </w:rPr>
        <w:t xml:space="preserve"> elutasította.</w:t>
      </w:r>
      <w:r>
        <w:rPr>
          <w:vertAlign w:val="baseline"/>
        </w:rPr>
        <w:t xml:space="preserve">  </w:t>
      </w:r>
      <w:r>
        <w:rPr>
          <w:vertAlign w:val="baseline"/>
        </w:rPr>
        <w:t xml:space="preserve">Erre</w:t>
      </w:r>
      <w:r>
        <w:rPr>
          <w:vertAlign w:val="baseline"/>
        </w:rPr>
        <w:t xml:space="preserve"> figyelemmel állította, hogy a büntetőeljárás a polgári per alapjául szolgáló nemperes eljárást megelőzően már megindult. Kiemelte, hogy jogszabálysértő a felperes azon magatartása, hogy ugyanazon igényét két eljárásban is párhuzamosan érvényesíti. Kifejtette azt is, hogy a felperes a jelen követelését a </w:t>
      </w:r>
      <w:r>
        <w:rPr>
          <w:vertAlign w:val="baseline"/>
        </w:rPr>
        <w:t xml:space="preserve">M..... C.... Zrt.</w:t>
      </w:r>
      <w:r>
        <w:rPr>
          <w:vertAlign w:val="baseline"/>
        </w:rPr>
        <w:t xml:space="preserve">-re engedményezte, így nem volt jogalapja ismételten követelést érvényesíteni arra is figyelemmel, hogy az alperes az engedményezett követelést a </w:t>
      </w:r>
      <w:r>
        <w:rPr>
          <w:vertAlign w:val="baseline"/>
        </w:rPr>
        <w:t xml:space="preserve">M..... C.... Zrt.</w:t>
      </w:r>
      <w:r>
        <w:rPr>
          <w:vertAlign w:val="baseline"/>
        </w:rPr>
        <w:t xml:space="preserve"> részére megfizette. </w:t>
      </w:r>
    </w:p>
    <w:p>
      <w:pPr>
        <w:jc w:val="both"/>
      </w:pPr>
      <w:r>
        <w:rPr>
          <w:b/>
          <w:vertAlign w:val="baseline"/>
        </w:rPr>
        <w:t xml:space="preserve">A </w:t>
      </w:r>
      <w:r>
        <w:rPr>
          <w:b/>
          <w:vertAlign w:val="baseline"/>
        </w:rPr>
        <w:t xml:space="preserve">Kúria</w:t>
      </w:r>
      <w:r>
        <w:rPr>
          <w:b/>
          <w:vertAlign w:val="baseline"/>
        </w:rPr>
        <w:t xml:space="preserve"> döntése és jogi indokai</w:t>
      </w:r>
    </w:p>
    <w:p>
      <w:pPr>
        <w:jc w:val="both"/>
      </w:pPr>
      <w:r>
        <w:rPr>
          <w:vertAlign w:val="baseline"/>
        </w:rPr>
        <w:t xml:space="preserve">[22]</w:t>
      </w:r>
      <w:r>
        <w:rPr>
          <w:vertAlign w:val="baseline"/>
        </w:rPr>
        <w:t xml:space="preserve">      </w:t>
      </w:r>
      <w:r>
        <w:rPr>
          <w:vertAlign w:val="baseline"/>
        </w:rPr>
        <w:t xml:space="preserve">A </w:t>
      </w:r>
      <w:r>
        <w:rPr>
          <w:vertAlign w:val="baseline"/>
        </w:rPr>
        <w:t xml:space="preserve">Kúria</w:t>
      </w:r>
      <w:r>
        <w:rPr>
          <w:vertAlign w:val="baseline"/>
        </w:rPr>
        <w:t xml:space="preserve"> elöljáróban az alperes felülvizsgálati ellenkérelmében hivatkozottak alapján azt vizsgálta, hogy hatályos-e a felperes felülvizsgálati kérelme.</w:t>
      </w:r>
      <w:r>
        <w:rPr>
          <w:vertAlign w:val="baseline"/>
        </w:rPr>
        <w:t xml:space="preserve">  </w:t>
      </w:r>
      <w:r>
        <w:rPr>
          <w:vertAlign w:val="baseline"/>
        </w:rPr>
        <w:t xml:space="preserve">A </w:t>
      </w:r>
      <w:r>
        <w:rPr>
          <w:vertAlign w:val="baseline"/>
        </w:rPr>
        <w:t xml:space="preserve">Kúria</w:t>
      </w:r>
      <w:r>
        <w:rPr>
          <w:vertAlign w:val="baseline"/>
        </w:rPr>
        <w:t xml:space="preserve"> megállapította, hogy a felülvizsgálati kérelemhez csatolt meghatalmazásból megállapítható, hogy a meghatalmazást a felperes képviseletében d... S.... E... jogi vezető és d... M..... Z... kamarai jogtanácsos mint együttes képviseletre jogosult munkavállalók írták alá. Az, hogy a jogi vezető és a kamarai jogtanácsos a felperes együttes képviseletre jogosult munkavállalója, a közhiteles cégnyilvántartásból megállapítható. A kiállított meghatalmazás megfelelt mind a </w:t>
      </w:r>
      <w:r>
        <w:rPr>
          <w:vertAlign w:val="baseline"/>
        </w:rPr>
        <w:t xml:space="preserve">Pp.</w:t>
      </w:r>
      <w:r>
        <w:rPr>
          <w:vertAlign w:val="baseline"/>
        </w:rPr>
        <w:t xml:space="preserve"> 67. § </w:t>
      </w:r>
      <w:r>
        <w:rPr>
          <w:vertAlign w:val="baseline"/>
        </w:rPr>
        <w:t xml:space="preserve">(1)-(2)</w:t>
      </w:r>
      <w:r>
        <w:rPr>
          <w:vertAlign w:val="baseline"/>
        </w:rPr>
        <w:t xml:space="preserve"> bekezdésében, és 325. § (1) bekezdés </w:t>
      </w:r>
      <w:r>
        <w:rPr>
          <w:i/>
          <w:vertAlign w:val="baseline"/>
        </w:rPr>
        <w:t xml:space="preserve">f)</w:t>
      </w:r>
      <w:r>
        <w:rPr>
          <w:vertAlign w:val="baseline"/>
        </w:rPr>
        <w:t xml:space="preserve"> pontjában, mind az ügyvédi tevékenységről szóló 2017. évi </w:t>
      </w:r>
      <w:r>
        <w:rPr>
          <w:vertAlign w:val="baseline"/>
        </w:rPr>
        <w:t xml:space="preserve">LXXVIII</w:t>
      </w:r>
      <w:r>
        <w:rPr>
          <w:vertAlign w:val="baseline"/>
        </w:rPr>
        <w:t xml:space="preserve">. törvény 34. §-ában írtaknak. Sem a felhívott jogszabályhelyek, sem a cégnyilvánosságról, a bírósági cégeljárásról és a végelszámolásról szóló 2006. évi V. törvény képviseletre vonatkozó 8-9. §-ai nem tartalmaznak rendelkezést arra nézve, hogy a meghatalmazás mellékleteként – annak érvényességéhez – csatolni kellene az alperes által hiányolt aláírási címpéldányt és a felperes cégkivonatát. Erre figyelemmel a </w:t>
      </w:r>
      <w:r>
        <w:rPr>
          <w:vertAlign w:val="baseline"/>
        </w:rPr>
        <w:t xml:space="preserve">Kúria</w:t>
      </w:r>
      <w:r>
        <w:rPr>
          <w:vertAlign w:val="baseline"/>
        </w:rPr>
        <w:t xml:space="preserve"> az alperes érvelésével szemben megállapította, hogy a felperes képviseletében eljáró ügyvédi iroda részére adott meghatalmazás megfelelt a jogszabályoknak, így az általa tett nyilatkozatokat érdemben bírálta el.</w:t>
      </w:r>
    </w:p>
    <w:p>
      <w:pPr>
        <w:jc w:val="both"/>
      </w:pPr>
      <w:r>
        <w:rPr>
          <w:vertAlign w:val="baseline"/>
        </w:rPr>
        <w:t xml:space="preserve">[23]</w:t>
      </w:r>
      <w:r>
        <w:rPr>
          <w:vertAlign w:val="baseline"/>
        </w:rPr>
        <w:t xml:space="preserve">      </w:t>
      </w:r>
      <w:r>
        <w:rPr>
          <w:vertAlign w:val="baseline"/>
        </w:rPr>
        <w:t xml:space="preserve">A </w:t>
      </w:r>
      <w:r>
        <w:rPr>
          <w:vertAlign w:val="baseline"/>
        </w:rPr>
        <w:t xml:space="preserve">Kúria</w:t>
      </w:r>
      <w:r>
        <w:rPr>
          <w:vertAlign w:val="baseline"/>
        </w:rPr>
        <w:t xml:space="preserve"> a jogerős végzést a </w:t>
      </w:r>
      <w:r>
        <w:rPr>
          <w:vertAlign w:val="baseline"/>
        </w:rPr>
        <w:t xml:space="preserve">Pp.</w:t>
      </w:r>
      <w:r>
        <w:rPr>
          <w:vertAlign w:val="baseline"/>
        </w:rPr>
        <w:t xml:space="preserve"> 423. § (1) bekezdése alapján a felülvizsgálati kérelem keretei között vizsgálta, és azt a kérelemben megjelölt okokból jogszabálysértőnek találta.</w:t>
      </w:r>
    </w:p>
    <w:p>
      <w:pPr>
        <w:jc w:val="both"/>
      </w:pPr>
      <w:r>
        <w:rPr>
          <w:vertAlign w:val="baseline"/>
        </w:rPr>
        <w:t xml:space="preserve">[24]</w:t>
      </w:r>
      <w:r>
        <w:rPr>
          <w:vertAlign w:val="baseline"/>
        </w:rPr>
        <w:t xml:space="preserve">      </w:t>
      </w:r>
      <w:r>
        <w:rPr>
          <w:vertAlign w:val="baseline"/>
        </w:rPr>
        <w:t xml:space="preserve">A felperes felülvizsgálati kérelmében a perindítás joghatásainak másodfokú bíróság által történt téves értelmezését kifogásolta. A felperes helyesen utalt a </w:t>
      </w:r>
      <w:r>
        <w:rPr>
          <w:vertAlign w:val="baseline"/>
        </w:rPr>
        <w:t xml:space="preserve">Pp.</w:t>
      </w:r>
      <w:r>
        <w:rPr>
          <w:vertAlign w:val="baseline"/>
        </w:rPr>
        <w:t xml:space="preserve"> 180. § (1) bekezdése és 256. § (2) bekezdése alapján arra, hogy a perindítás joghatásai nem a keresetlevél (jelen esetben a fizetési meghagyás kibocsátása iránti kérelem) benyújtásával, hanem annak az alperes részére történt szabályszerű kézbesítésével álltak be, amelyre az adott esetben 2020. január 9-én került sor. Erre figyelemmel a másodfokú bíróság álláspontjától eltérően – a perfüggőség megállapítása szempontjából – nem annak van jelentősége, hogy mikor indult az eljárás, vagyis a fizetési meghagyás kibocsátása iránti kérelmet a felperes a közjegyzőnél jogosultként mikor terjesztette elő, hanem annak, hogy az alperessel mikor közölték azt. Ennek megfelelő szabályt tartalmaz a </w:t>
      </w:r>
      <w:r>
        <w:rPr>
          <w:vertAlign w:val="baseline"/>
        </w:rPr>
        <w:t xml:space="preserve">Be.</w:t>
      </w:r>
      <w:r>
        <w:rPr>
          <w:vertAlign w:val="baseline"/>
        </w:rPr>
        <w:t xml:space="preserve"> 558. § (2) bekezdése is, amikor a polgári jogi igény érvényesítésére és elintézésére – a (3) bekezdésben meghatározott kivétellel – a polgári perrendtartásról szóló törvénynek a keresetlevél előterjesztéséhez fűződő joghatásokra, valamint a perindítás joghatásainak beállására vonatkozó rendelkezéseit rendeli alkalmazni. </w:t>
      </w:r>
    </w:p>
    <w:p>
      <w:pPr>
        <w:jc w:val="both"/>
      </w:pPr>
      <w:r>
        <w:rPr>
          <w:vertAlign w:val="baseline"/>
        </w:rPr>
        <w:t xml:space="preserve">[25]</w:t>
      </w:r>
      <w:r>
        <w:rPr>
          <w:vertAlign w:val="baseline"/>
        </w:rPr>
        <w:t xml:space="preserve">      </w:t>
      </w:r>
      <w:r>
        <w:rPr>
          <w:vertAlign w:val="baseline"/>
        </w:rPr>
        <w:t xml:space="preserve">A felülvizsgálati kérelemben kifejtettekkel szemben a </w:t>
      </w:r>
      <w:r>
        <w:rPr>
          <w:vertAlign w:val="baseline"/>
        </w:rPr>
        <w:t xml:space="preserve">Kúria</w:t>
      </w:r>
      <w:r>
        <w:rPr>
          <w:vertAlign w:val="baseline"/>
        </w:rPr>
        <w:t xml:space="preserve"> hangsúlyozza, hogy a 2020. január 30-án az alperes részére kézbesítették a vádindítványt, az annak elutasításáról rendelkező végzés mellékleteként. A </w:t>
      </w:r>
      <w:r>
        <w:rPr>
          <w:vertAlign w:val="baseline"/>
        </w:rPr>
        <w:t xml:space="preserve">Be.</w:t>
      </w:r>
      <w:r>
        <w:rPr>
          <w:vertAlign w:val="baseline"/>
        </w:rPr>
        <w:t xml:space="preserve"> 787. § (1) bekezdése a pótmagánvádas eljárásra az ott írt eltérésekkel a </w:t>
      </w:r>
      <w:r>
        <w:rPr>
          <w:vertAlign w:val="baseline"/>
        </w:rPr>
        <w:t xml:space="preserve">Be.</w:t>
      </w:r>
      <w:r>
        <w:rPr>
          <w:vertAlign w:val="baseline"/>
        </w:rPr>
        <w:t xml:space="preserve"> rendelkezéseit rendeli alkalmazni és a </w:t>
      </w:r>
      <w:r>
        <w:rPr>
          <w:vertAlign w:val="baseline"/>
        </w:rPr>
        <w:t xml:space="preserve">Be.</w:t>
      </w:r>
      <w:r>
        <w:rPr>
          <w:vertAlign w:val="baseline"/>
        </w:rPr>
        <w:t xml:space="preserve"> LXXX. fejezete tartalmazza az elsőfokú bíróság ügydöntő határozatait. E fejezetben írtak alapján megállapítható, hogy a vádindítványt elutasító elsőfokú bírósági határozat nem minősül ügydöntő határozatnak. A </w:t>
      </w:r>
      <w:r>
        <w:rPr>
          <w:vertAlign w:val="baseline"/>
        </w:rPr>
        <w:t xml:space="preserve">Pp.</w:t>
      </w:r>
      <w:r>
        <w:rPr>
          <w:vertAlign w:val="baseline"/>
        </w:rPr>
        <w:t xml:space="preserve"> 180. § (2) bekezdése kimondja, ha a per a bíróság jogerős érdemi határozata nélkül fejeződik be, a keresetlevél előterjesztésének és a perindításnak a joghatásai – törvény eltérő rendelkezése hiányában – elenyésznek. Mindebből az következik, hogy a perindítás joghatásai a büntetőeljárásban 2020. január 30. napján még nem álltak be, hiszen ekkor a vádindítványt csak tájékoztatásul küldték meg az alperes részére. A </w:t>
      </w:r>
      <w:r>
        <w:rPr>
          <w:vertAlign w:val="baseline"/>
        </w:rPr>
        <w:t xml:space="preserve">Székesfehérvári Törvényszék</w:t>
      </w:r>
      <w:r>
        <w:rPr>
          <w:vertAlign w:val="baseline"/>
        </w:rPr>
        <w:t xml:space="preserve"> az elsőfokú bíróság e végzését részben hatályon kívül helyezte és részben az eljárás folytatására utasította az elsőfokú bíróságot, így </w:t>
      </w:r>
      <w:r>
        <w:rPr>
          <w:vertAlign w:val="baseline"/>
        </w:rPr>
        <w:t xml:space="preserve"> </w:t>
      </w:r>
      <w:r>
        <w:rPr>
          <w:vertAlign w:val="baseline"/>
        </w:rPr>
        <w:t xml:space="preserve">csak ezt követően kerülhetett sor a vádindítvány alperes részére történő, a polgári jogi igény vonatkozásában a perindítás joghatásait is kiváltó kézbesítésére; szükségképpen 2020. január 9-ét követően. A felperes ugyanakkor a felülvizsgálati kérelmében arra is utalt, hogy az újra indult büntetőeljárásban a polgári jogi igényét a 2021. augusztus 2-án kelt nyilatkozatával visszavonta, azonban erre vonatkozó bizonyíték nem áll rendelkezésre a peres iratok között, így e hivatkozását a </w:t>
      </w:r>
      <w:r>
        <w:rPr>
          <w:vertAlign w:val="baseline"/>
        </w:rPr>
        <w:t xml:space="preserve">Kúria</w:t>
      </w:r>
      <w:r>
        <w:rPr>
          <w:vertAlign w:val="baseline"/>
        </w:rPr>
        <w:t xml:space="preserve"> nem vizsgálta.</w:t>
      </w:r>
    </w:p>
    <w:p>
      <w:pPr>
        <w:jc w:val="both"/>
      </w:pPr>
      <w:r>
        <w:rPr>
          <w:vertAlign w:val="baseline"/>
        </w:rPr>
        <w:t xml:space="preserve">[26]</w:t>
      </w:r>
      <w:r>
        <w:rPr>
          <w:vertAlign w:val="baseline"/>
        </w:rPr>
        <w:t xml:space="preserve">      </w:t>
      </w:r>
      <w:r>
        <w:rPr>
          <w:vertAlign w:val="baseline"/>
        </w:rPr>
        <w:t xml:space="preserve">Mindezek</w:t>
      </w:r>
      <w:r>
        <w:rPr>
          <w:vertAlign w:val="baseline"/>
        </w:rPr>
        <w:t xml:space="preserve"> alapján rögzíthető, hogy a másodfokú bíróság jogerős végzésében – az elsőfokú ítélet indokolása 9. oldalának 3. bekezdésében kifejtettekkel szemben – jogszabálysértő módon állapította meg, hogy a </w:t>
      </w:r>
      <w:r>
        <w:rPr>
          <w:vertAlign w:val="baseline"/>
        </w:rPr>
        <w:t xml:space="preserve">Pp.</w:t>
      </w:r>
      <w:r>
        <w:rPr>
          <w:vertAlign w:val="baseline"/>
        </w:rPr>
        <w:t xml:space="preserve"> 176. § (1) bekezdés </w:t>
      </w:r>
      <w:r>
        <w:rPr>
          <w:i/>
          <w:vertAlign w:val="baseline"/>
        </w:rPr>
        <w:t xml:space="preserve">d)</w:t>
      </w:r>
      <w:r>
        <w:rPr>
          <w:vertAlign w:val="baseline"/>
        </w:rPr>
        <w:t xml:space="preserve"> pontja szerinti perakadály, ítélt dolog (helyesen: perfüggőség) áll fenn. Erre figyelemmel a </w:t>
      </w:r>
      <w:r>
        <w:rPr>
          <w:vertAlign w:val="baseline"/>
        </w:rPr>
        <w:t xml:space="preserve">Pp.</w:t>
      </w:r>
      <w:r>
        <w:rPr>
          <w:vertAlign w:val="baseline"/>
        </w:rPr>
        <w:t xml:space="preserve"> 240. § (1) bekezdés </w:t>
      </w:r>
      <w:r>
        <w:rPr>
          <w:i/>
          <w:vertAlign w:val="baseline"/>
        </w:rPr>
        <w:t xml:space="preserve">a)</w:t>
      </w:r>
      <w:r>
        <w:rPr>
          <w:vertAlign w:val="baseline"/>
        </w:rPr>
        <w:t xml:space="preserve"> pontja alapján az eljárás hivatalból történő megszüntetésének a feltételei nem álltak fenn. A felülvizsgálati ellenkérelemben foglaltakkal ellentétben annak nincs jelentősége, hogy a felperes a vádindítvánnyal azonos tartalmú feljelentést a fizetési meghagyás kibocsátása iránti kérelem előterjesztését megelőzően már megtette, hiszen azt a rendőrkapitányság elutasította, és a </w:t>
      </w:r>
      <w:r>
        <w:rPr>
          <w:vertAlign w:val="baseline"/>
        </w:rPr>
        <w:t xml:space="preserve">Be.</w:t>
      </w:r>
      <w:r>
        <w:rPr>
          <w:vertAlign w:val="baseline"/>
        </w:rPr>
        <w:t xml:space="preserve"> 787. § (2) bekezdés </w:t>
      </w:r>
      <w:r>
        <w:rPr>
          <w:i/>
          <w:vertAlign w:val="baseline"/>
        </w:rPr>
        <w:t xml:space="preserve">a)</w:t>
      </w:r>
      <w:r>
        <w:rPr>
          <w:vertAlign w:val="baseline"/>
        </w:rPr>
        <w:t xml:space="preserve"> pontja alapján ez teremtette meg a lehetőséget a felperesnek, hogy pótmagánvádlóként fellépjen. Az a tény pedig, hogy a felperes igényét két eljárásban is megkísérelte érvényesíti, nem jogszabálysértő, azonban a </w:t>
      </w:r>
      <w:r>
        <w:rPr>
          <w:vertAlign w:val="baseline"/>
        </w:rPr>
        <w:t xml:space="preserve">Pp.</w:t>
      </w:r>
      <w:r>
        <w:rPr>
          <w:vertAlign w:val="baseline"/>
        </w:rPr>
        <w:t xml:space="preserve"> 176. § (1) bekezdés </w:t>
      </w:r>
      <w:r>
        <w:rPr>
          <w:i/>
          <w:vertAlign w:val="baseline"/>
        </w:rPr>
        <w:t xml:space="preserve">d)</w:t>
      </w:r>
      <w:r>
        <w:rPr>
          <w:vertAlign w:val="baseline"/>
        </w:rPr>
        <w:t xml:space="preserve"> pontja alapján – a perfüggőség szabályának helyes értelmezése alapján – igénye csak az egyik eljárásban kerülhet érdemben elbírálásra. Szintén nem releváns az sem, hogy a felperes az alperessel és adóstársával szembeni követelését harmadik személyre engedményezte, hiszen jelen eljárásban nem a közöttük létrejött kölcsönszerződésből eredő követelését érvényesítette.</w:t>
      </w:r>
    </w:p>
    <w:p>
      <w:pPr>
        <w:jc w:val="both"/>
      </w:pPr>
      <w:r>
        <w:rPr>
          <w:vertAlign w:val="baseline"/>
        </w:rPr>
        <w:t xml:space="preserve">[27]</w:t>
      </w:r>
      <w:r>
        <w:rPr>
          <w:vertAlign w:val="baseline"/>
        </w:rPr>
        <w:t xml:space="preserve">      </w:t>
      </w:r>
      <w:r>
        <w:rPr>
          <w:vertAlign w:val="baseline"/>
        </w:rPr>
        <w:t xml:space="preserve">A kifejtettekre tekintettel a </w:t>
      </w:r>
      <w:r>
        <w:rPr>
          <w:vertAlign w:val="baseline"/>
        </w:rPr>
        <w:t xml:space="preserve">Kúria</w:t>
      </w:r>
      <w:r>
        <w:rPr>
          <w:vertAlign w:val="baseline"/>
        </w:rPr>
        <w:t xml:space="preserve"> a </w:t>
      </w:r>
      <w:r>
        <w:rPr>
          <w:vertAlign w:val="baseline"/>
        </w:rPr>
        <w:t xml:space="preserve">Pp.</w:t>
      </w:r>
      <w:r>
        <w:rPr>
          <w:vertAlign w:val="baseline"/>
        </w:rPr>
        <w:t xml:space="preserve"> 424. § (3) bekezdése alapján a jogerős végzést hatályon kívül helyezte, és a másodfokú bíróságot új eljárásra és új határozat hozatalára utasította. </w:t>
      </w:r>
    </w:p>
    <w:p>
      <w:pPr>
        <w:jc w:val="both"/>
      </w:pPr>
      <w:r>
        <w:rPr>
          <w:vertAlign w:val="baseline"/>
        </w:rPr>
        <w:t xml:space="preserve">[28]</w:t>
      </w:r>
      <w:r>
        <w:rPr>
          <w:vertAlign w:val="baseline"/>
        </w:rPr>
        <w:t xml:space="preserve">      </w:t>
      </w:r>
      <w:r>
        <w:rPr>
          <w:vertAlign w:val="baseline"/>
        </w:rPr>
        <w:t xml:space="preserve">A megismételt eljárásban a másodfokú bíróságnak – amennyiben az alperes által a per során hivatkozott, egyben a bíróság által hivatalból is vizsgálandó egyéb pergátló kifogásai eredményre nem vezetnek – érdemben kell elbírálnia az alperes által az elsőfokú bíróság ítéletével szemben előterjesztett fellebbezést.</w:t>
      </w:r>
    </w:p>
    <w:p>
      <w:pPr>
        <w:jc w:val="both"/>
      </w:pPr>
      <w:r>
        <w:rPr>
          <w:vertAlign w:val="baseline"/>
        </w:rPr>
        <w:t xml:space="preserve">[29]</w:t>
      </w:r>
      <w:r>
        <w:rPr>
          <w:vertAlign w:val="baseline"/>
        </w:rPr>
        <w:t xml:space="preserve">      </w:t>
      </w:r>
      <w:r>
        <w:rPr>
          <w:vertAlign w:val="baseline"/>
        </w:rPr>
        <w:t xml:space="preserve">Mivel</w:t>
      </w:r>
      <w:r>
        <w:rPr>
          <w:vertAlign w:val="baseline"/>
        </w:rPr>
        <w:t xml:space="preserve"> az alperesnek igazolt költsége a felülvizsgálati eljárásban nem merült fel, a </w:t>
      </w:r>
      <w:r>
        <w:rPr>
          <w:vertAlign w:val="baseline"/>
        </w:rPr>
        <w:t xml:space="preserve">Kúria</w:t>
      </w:r>
      <w:r>
        <w:rPr>
          <w:vertAlign w:val="baseline"/>
        </w:rPr>
        <w:t xml:space="preserve"> a </w:t>
      </w:r>
      <w:r>
        <w:rPr>
          <w:vertAlign w:val="baseline"/>
        </w:rPr>
        <w:t xml:space="preserve">Pp.</w:t>
      </w:r>
      <w:r>
        <w:rPr>
          <w:vertAlign w:val="baseline"/>
        </w:rPr>
        <w:t xml:space="preserve"> 424. § (4) bekezdése alapján csak megállapította a felperes felülvizsgálati eljárással felmerült költségét, amely a felperes által lerótt, a pertárgy értéke szerint fizetendő </w:t>
      </w:r>
      <w:r>
        <w:rPr>
          <w:vertAlign w:val="baseline"/>
        </w:rPr>
        <w:t xml:space="preserve">930.700</w:t>
      </w:r>
      <w:r>
        <w:rPr>
          <w:vertAlign w:val="baseline"/>
        </w:rPr>
        <w:t xml:space="preserve"> forint felülvizsgálati eljárási illetékből, valamint a jogi képviselőjének munkadíjából </w:t>
      </w:r>
      <w:r>
        <w:rPr>
          <w:vertAlign w:val="baseline"/>
        </w:rPr>
        <w:t xml:space="preserve">(200.000</w:t>
      </w:r>
      <w:r>
        <w:rPr>
          <w:vertAlign w:val="baseline"/>
        </w:rPr>
        <w:t xml:space="preserve"> forint + áfa) áll. Az ügyvédi munkadíj összegét a </w:t>
      </w:r>
      <w:r>
        <w:rPr>
          <w:vertAlign w:val="baseline"/>
        </w:rPr>
        <w:t xml:space="preserve">Kúria</w:t>
      </w:r>
      <w:r>
        <w:rPr>
          <w:vertAlign w:val="baseline"/>
        </w:rPr>
        <w:t xml:space="preserve"> a bírósági eljárásban megállapítható ügyvédi költségekről szóló </w:t>
      </w:r>
      <w:r>
        <w:rPr>
          <w:vertAlign w:val="baseline"/>
        </w:rPr>
        <w:t xml:space="preserve">32/2003</w:t>
      </w:r>
      <w:r>
        <w:rPr>
          <w:vertAlign w:val="baseline"/>
        </w:rPr>
        <w:t xml:space="preserve">. (VIII. 22.) </w:t>
      </w:r>
      <w:r>
        <w:rPr>
          <w:vertAlign w:val="baseline"/>
        </w:rPr>
        <w:t xml:space="preserve">IM</w:t>
      </w:r>
      <w:r>
        <w:rPr>
          <w:vertAlign w:val="baseline"/>
        </w:rPr>
        <w:t xml:space="preserve"> rendelet 3. § (2) bekezdés </w:t>
      </w:r>
      <w:r>
        <w:rPr>
          <w:i/>
          <w:vertAlign w:val="baseline"/>
        </w:rPr>
        <w:t xml:space="preserve">a)</w:t>
      </w:r>
      <w:r>
        <w:rPr>
          <w:vertAlign w:val="baseline"/>
        </w:rPr>
        <w:t xml:space="preserve"> pontja, </w:t>
      </w:r>
      <w:r>
        <w:rPr>
          <w:vertAlign w:val="baseline"/>
        </w:rPr>
        <w:t xml:space="preserve">(5)-(6)</w:t>
      </w:r>
      <w:r>
        <w:rPr>
          <w:vertAlign w:val="baseline"/>
        </w:rPr>
        <w:t xml:space="preserve"> bekezdése, és 4/A.§ (1) bekezdése alapján állapította meg, figyelemmel az elvégzett jogi tevékenységre is. A </w:t>
      </w:r>
      <w:r>
        <w:rPr>
          <w:vertAlign w:val="baseline"/>
        </w:rPr>
        <w:t xml:space="preserve">Kúria</w:t>
      </w:r>
      <w:r>
        <w:rPr>
          <w:vertAlign w:val="baseline"/>
        </w:rPr>
        <w:t xml:space="preserve"> az illetékekről szóló 1990. évi </w:t>
      </w:r>
      <w:r>
        <w:rPr>
          <w:vertAlign w:val="baseline"/>
        </w:rPr>
        <w:t xml:space="preserve">XCIII.</w:t>
      </w:r>
      <w:r>
        <w:rPr>
          <w:vertAlign w:val="baseline"/>
        </w:rPr>
        <w:t xml:space="preserve"> törvény 80. § (1) bekezdés </w:t>
      </w:r>
      <w:r>
        <w:rPr>
          <w:i/>
          <w:vertAlign w:val="baseline"/>
        </w:rPr>
        <w:t xml:space="preserve">i)</w:t>
      </w:r>
      <w:r>
        <w:rPr>
          <w:vertAlign w:val="baseline"/>
        </w:rPr>
        <w:t xml:space="preserve"> pontja alapján rendelkezett a szükségtelenül megfizetett eljárási illeték felperes részéről történő visszaigénylésének lehetőségéről.</w:t>
      </w:r>
    </w:p>
    <w:p>
      <w:pPr>
        <w:jc w:val="both"/>
      </w:pPr>
      <w:r>
        <w:rPr>
          <w:vertAlign w:val="baseline"/>
        </w:rPr>
        <w:t xml:space="preserve">[30]</w:t>
      </w:r>
      <w:r>
        <w:rPr>
          <w:vertAlign w:val="baseline"/>
        </w:rPr>
        <w:t xml:space="preserve">      </w:t>
      </w:r>
      <w:r>
        <w:rPr>
          <w:vertAlign w:val="baseline"/>
        </w:rPr>
        <w:t xml:space="preserve">A </w:t>
      </w:r>
      <w:r>
        <w:rPr>
          <w:vertAlign w:val="baseline"/>
        </w:rPr>
        <w:t xml:space="preserve">Kúria</w:t>
      </w:r>
      <w:r>
        <w:rPr>
          <w:vertAlign w:val="baseline"/>
        </w:rPr>
        <w:t xml:space="preserve"> a felülvizsgálati kérelmet a </w:t>
      </w:r>
      <w:r>
        <w:rPr>
          <w:vertAlign w:val="baseline"/>
        </w:rPr>
        <w:t xml:space="preserve">Pp.</w:t>
      </w:r>
      <w:r>
        <w:rPr>
          <w:vertAlign w:val="baseline"/>
        </w:rPr>
        <w:t xml:space="preserve"> 405. § (1) bekezdése és a 391. § (1) bekezdése alapján tárgyaláson kívül bírálta el.</w:t>
      </w:r>
    </w:p>
    <w:p>
      <w:pPr>
        <w:jc w:val="both"/>
      </w:pPr>
      <w:r>
        <w:rPr>
          <w:vertAlign w:val="baseline"/>
        </w:rPr>
        <w:t xml:space="preserve">[31]</w:t>
      </w:r>
      <w:r>
        <w:rPr>
          <w:vertAlign w:val="baseline"/>
        </w:rPr>
        <w:t xml:space="preserve">      </w:t>
      </w:r>
      <w:r>
        <w:rPr>
          <w:vertAlign w:val="baseline"/>
        </w:rPr>
        <w:t xml:space="preserve">A végzés elleni felülvizsgálatot a </w:t>
      </w:r>
      <w:r>
        <w:rPr>
          <w:vertAlign w:val="baseline"/>
        </w:rPr>
        <w:t xml:space="preserve">Pp.</w:t>
      </w:r>
      <w:r>
        <w:rPr>
          <w:vertAlign w:val="baseline"/>
        </w:rPr>
        <w:t xml:space="preserve"> 407. § (1) bekezdés </w:t>
      </w:r>
      <w:r>
        <w:rPr>
          <w:i/>
          <w:vertAlign w:val="baseline"/>
        </w:rPr>
        <w:t xml:space="preserve">d</w:t>
      </w:r>
      <w:r>
        <w:rPr>
          <w:vertAlign w:val="baseline"/>
        </w:rPr>
        <w:t xml:space="preserve">) pontja zárja ki.</w:t>
      </w:r>
    </w:p>
    <w:p>
      <w:pPr>
        <w:jc w:val="left"/>
      </w:pPr>
      <w:r>
        <w:rPr>
          <w:vertAlign w:val="baseline"/>
        </w:rPr>
        <w:t xml:space="preserve"> </w:t>
      </w:r>
      <w:r>
        <w:br/>
      </w:r>
    </w:p>
    <w:p>
      <w:pPr>
        <w:jc w:val="both"/>
      </w:pPr>
      <w:r>
        <w:rPr>
          <w:b/>
          <w:vertAlign w:val="baseline"/>
        </w:rPr>
        <w:t xml:space="preserve">Az alkalmazott jogszabályok és az alkalmazott joggyakorlat</w:t>
      </w:r>
    </w:p>
    <w:p>
      <w:pPr>
        <w:jc w:val="left"/>
      </w:pPr>
      <w:r>
        <w:rPr>
          <w:vertAlign w:val="baseline"/>
        </w:rPr>
        <w:t xml:space="preserve"> </w:t>
      </w:r>
      <w:r>
        <w:br/>
      </w:r>
    </w:p>
    <w:p>
      <w:pPr>
        <w:jc w:val="both"/>
      </w:pPr>
      <w:r>
        <w:rPr>
          <w:vertAlign w:val="baseline"/>
        </w:rPr>
        <w:t xml:space="preserve">[32]</w:t>
      </w:r>
      <w:r>
        <w:rPr>
          <w:vertAlign w:val="baseline"/>
        </w:rPr>
        <w:t xml:space="preserve">      </w:t>
      </w:r>
      <w:r>
        <w:rPr>
          <w:vertAlign w:val="baseline"/>
        </w:rPr>
        <w:t xml:space="preserve">2016. évi </w:t>
      </w:r>
      <w:r>
        <w:rPr>
          <w:vertAlign w:val="baseline"/>
        </w:rPr>
        <w:t xml:space="preserve">CXXX.</w:t>
      </w:r>
      <w:r>
        <w:rPr>
          <w:vertAlign w:val="baseline"/>
        </w:rPr>
        <w:t xml:space="preserve"> törvény (Pp.) 176. § (1) bekezdés </w:t>
      </w:r>
      <w:r>
        <w:rPr>
          <w:i/>
          <w:vertAlign w:val="baseline"/>
        </w:rPr>
        <w:t xml:space="preserve">d)</w:t>
      </w:r>
      <w:r>
        <w:rPr>
          <w:vertAlign w:val="baseline"/>
        </w:rPr>
        <w:t xml:space="preserve"> pont, 180. § </w:t>
      </w:r>
      <w:r>
        <w:rPr>
          <w:vertAlign w:val="baseline"/>
        </w:rPr>
        <w:t xml:space="preserve">(1)-(2)</w:t>
      </w:r>
      <w:r>
        <w:rPr>
          <w:vertAlign w:val="baseline"/>
        </w:rPr>
        <w:t xml:space="preserve"> bekezdés, 240. § (1) bekezdés </w:t>
      </w:r>
      <w:r>
        <w:rPr>
          <w:i/>
          <w:vertAlign w:val="baseline"/>
        </w:rPr>
        <w:t xml:space="preserve">a)</w:t>
      </w:r>
      <w:r>
        <w:rPr>
          <w:vertAlign w:val="baseline"/>
        </w:rPr>
        <w:t xml:space="preserve"> pont</w:t>
      </w:r>
    </w:p>
    <w:p>
      <w:pPr>
        <w:jc w:val="both"/>
      </w:pPr>
      <w:r>
        <w:rPr>
          <w:vertAlign w:val="baseline"/>
        </w:rPr>
        <w:t xml:space="preserve">[33]</w:t>
      </w:r>
      <w:r>
        <w:rPr>
          <w:vertAlign w:val="baseline"/>
        </w:rPr>
        <w:t xml:space="preserve">      </w:t>
      </w:r>
    </w:p>
    <w:p>
      <w:pPr>
        <w:jc w:val="left"/>
      </w:pPr>
      <w:r>
        <w:rPr>
          <w:vertAlign w:val="baseline"/>
        </w:rPr>
        <w:t xml:space="preserve"> </w:t>
      </w:r>
      <w:r>
        <w:br/>
      </w:r>
    </w:p>
    <w:p>
      <w:pPr>
        <w:jc w:val="both"/>
      </w:pPr>
      <w:r>
        <w:rPr>
          <w:b/>
          <w:vertAlign w:val="baseline"/>
        </w:rPr>
        <w:t xml:space="preserve">A döntés elvi tartalma</w:t>
      </w:r>
    </w:p>
    <w:p>
      <w:pPr>
        <w:jc w:val="left"/>
      </w:pPr>
      <w:r>
        <w:rPr>
          <w:vertAlign w:val="baseline"/>
        </w:rPr>
        <w:t xml:space="preserve"> </w:t>
      </w:r>
      <w:r>
        <w:br/>
      </w:r>
    </w:p>
    <w:p>
      <w:pPr>
        <w:jc w:val="both"/>
      </w:pPr>
      <w:r>
        <w:rPr>
          <w:vertAlign w:val="baseline"/>
        </w:rPr>
        <w:t xml:space="preserve">[34]</w:t>
      </w:r>
      <w:r>
        <w:rPr>
          <w:vertAlign w:val="baseline"/>
        </w:rPr>
        <w:t xml:space="preserve">      </w:t>
      </w:r>
      <w:r>
        <w:rPr>
          <w:vertAlign w:val="baseline"/>
        </w:rPr>
        <w:t xml:space="preserve">A perindítás joghatásai nem a keresetlevél (a fizetési meghagyás kibocsátása iránti kérelem) benyújtásával, hanem annak az alperes (kötelezett) részére történt szabályszerű kézbesítésével állnak be. </w:t>
      </w:r>
    </w:p>
    <w:p>
      <w:pPr>
        <w:jc w:val="left"/>
      </w:pPr>
      <w:r>
        <w:rPr>
          <w:vertAlign w:val="baseline"/>
        </w:rPr>
        <w:t xml:space="preserve"> </w:t>
      </w:r>
      <w:r>
        <w:br/>
      </w:r>
    </w:p>
    <w:p>
      <w:pPr>
        <w:jc w:val="both"/>
      </w:pPr>
      <w:r>
        <w:rPr>
          <w:vertAlign w:val="baseline"/>
        </w:rPr>
        <w:t xml:space="preserve">Budapest, 2023. április 19.</w:t>
      </w:r>
    </w:p>
    <w:p>
      <w:pPr>
        <w:jc w:val="left"/>
      </w:pPr>
      <w:r>
        <w:rPr>
          <w:vertAlign w:val="baseline"/>
        </w:rPr>
        <w:t xml:space="preserve"> </w:t>
      </w:r>
      <w:r>
        <w:br/>
      </w:r>
    </w:p>
    <w:p>
      <w:pPr>
        <w:jc w:val="both"/>
      </w:pPr>
      <w:r>
        <w:rPr>
          <w:vertAlign w:val="baseline"/>
        </w:rPr>
        <w:t xml:space="preserve">Dr. Simonné</w:t>
      </w:r>
      <w:r>
        <w:rPr>
          <w:vertAlign w:val="baseline"/>
        </w:rPr>
        <w:t xml:space="preserve"> </w:t>
      </w:r>
      <w:r>
        <w:rPr>
          <w:vertAlign w:val="baseline"/>
        </w:rPr>
        <w:t xml:space="preserve">dr. Gombos Katalin</w:t>
      </w:r>
      <w:r>
        <w:rPr>
          <w:vertAlign w:val="baseline"/>
        </w:rPr>
        <w:t xml:space="preserve"> s.k. a tanács elnöke, </w:t>
      </w:r>
      <w:r>
        <w:rPr>
          <w:vertAlign w:val="baseline"/>
        </w:rPr>
        <w:t xml:space="preserve">Dr. Farkas Antónia</w:t>
      </w:r>
      <w:r>
        <w:rPr>
          <w:vertAlign w:val="baseline"/>
        </w:rPr>
        <w:t xml:space="preserve"> s.k. előadó bíró, </w:t>
      </w:r>
      <w:r>
        <w:rPr>
          <w:vertAlign w:val="baseline"/>
        </w:rPr>
        <w:t xml:space="preserve">Dr. Döme Attila</w:t>
      </w:r>
      <w:r>
        <w:rPr>
          <w:vertAlign w:val="baseline"/>
        </w:rPr>
        <w:t xml:space="preserve"> s.k. bíró, </w:t>
      </w:r>
      <w:r>
        <w:rPr>
          <w:vertAlign w:val="baseline"/>
        </w:rPr>
        <w:t xml:space="preserve">Dr. Madarász Anna</w:t>
      </w:r>
      <w:r>
        <w:rPr>
          <w:vertAlign w:val="baseline"/>
        </w:rPr>
        <w:t xml:space="preserve"> s.k. bíró, </w:t>
      </w:r>
      <w:r>
        <w:rPr>
          <w:vertAlign w:val="baseline"/>
        </w:rPr>
        <w:t xml:space="preserve">Dr. Tibold Ágnes</w:t>
      </w:r>
      <w:r>
        <w:rPr>
          <w:vertAlign w:val="baseline"/>
        </w:rPr>
        <w:t xml:space="preserve"> s.k. bíró </w:t>
      </w:r>
    </w:p>
    <w:p>
      <w:pPr>
        <w:jc w:val="left"/>
      </w:pPr>
      <w:r>
        <w:rPr>
          <w:vertAlign w:val="baseline"/>
        </w:rPr>
        <w:t xml:space="preserve"> </w:t>
      </w:r>
      <w:r>
        <w:br/>
      </w:r>
    </w:p>
    <w:p>
      <w:pPr>
        <w:jc w:val="both"/>
      </w:pPr>
      <w:r>
        <w:rPr>
          <w:vertAlign w:val="baseline"/>
        </w:rPr>
        <w:t xml:space="preserve">                                                                                                                      </w:t>
      </w:r>
      <w:r>
        <w:rPr>
          <w:vertAlign w:val="baseline"/>
        </w:rPr>
        <w:t xml:space="preserve">A kiadmány hiteléül:</w:t>
      </w:r>
    </w:p>
    <w:p>
      <w:pPr>
        <w:jc w:val="left"/>
      </w:pPr>
      <w:r>
        <w:rPr>
          <w:vertAlign w:val="baseline"/>
        </w:rPr>
        <w:t xml:space="preserve"> </w:t>
      </w:r>
      <w:r>
        <w:br/>
      </w:r>
    </w:p>
    <w:p>
      <w:pPr>
        <w:jc w:val="both"/>
      </w:pPr>
      <w:r>
        <w:rPr>
          <w:vertAlign w:val="baseline"/>
        </w:rPr>
        <w:t xml:space="preserve">S.K.</w:t>
      </w:r>
      <w:r>
        <w:rPr>
          <w:vertAlign w:val="baseline"/>
        </w:rPr>
        <w:t xml:space="preserve">                                                                                                               </w:t>
      </w:r>
      <w:r>
        <w:rPr>
          <w:vertAlign w:val="baseline"/>
        </w:rPr>
        <w:t xml:space="preserve">bírósági ügyintéző</w:t>
      </w:r>
    </w:p>
    <w:p>
      <w:pPr>
        <w:jc w:val="left"/>
      </w:pPr>
      <w:r>
        <w:rPr>
          <w:vertAlign w:val="baseline"/>
        </w:rPr>
        <w:t xml:space="preserve"> </w:t>
      </w:r>
      <w:r>
        <w:br/>
      </w:r>
    </w:p>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215" w:rsidRDefault="009A6215" w:rsidP="0014128E">
      <w:pPr>
        <w:spacing w:after="0"/>
      </w:pPr>
      <w:r>
        <w:separator/>
      </w:r>
    </w:p>
  </w:endnote>
  <w:endnote w:type="continuationSeparator" w:id="0">
    <w:p w:rsidR="009A6215" w:rsidRDefault="009A6215" w:rsidP="001412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52C" w:rsidRDefault="0093752C">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52C" w:rsidRDefault="0093752C">
    <w:pPr>
      <w:pStyle w:val="ll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801434"/>
      <w:docPartObj>
        <w:docPartGallery w:val="Page Numbers (Bottom of Page)"/>
        <w:docPartUnique/>
      </w:docPartObj>
    </w:sdtPr>
    <w:sdtEndPr/>
    <w:sdtContent>
      <w:p w:rsidR="0079103E" w:rsidRDefault="009A6215" w:rsidP="000061FE">
        <w:pPr>
          <w:pStyle w:val="llb"/>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215" w:rsidRDefault="009A6215" w:rsidP="0014128E">
      <w:pPr>
        <w:spacing w:after="0"/>
      </w:pPr>
      <w:r>
        <w:separator/>
      </w:r>
    </w:p>
  </w:footnote>
  <w:footnote w:type="continuationSeparator" w:id="0">
    <w:p w:rsidR="009A6215" w:rsidRDefault="009A6215" w:rsidP="001412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52C" w:rsidRDefault="0093752C">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FE" w:rsidRDefault="00136C87">
    <w:pPr>
      <w:pStyle w:val="lfej"/>
    </w:pPr>
    <w:r>
      <w:t>Kúria</w:t>
    </w:r>
    <w:r w:rsidR="000061FE">
      <w:tab/>
    </w:r>
    <w:r w:rsidR="000061FE">
      <w:fldChar w:fldCharType="begin"/>
    </w:r>
    <w:r w:rsidR="000061FE">
      <w:instrText xml:space="preserve"> PAGE  \* Arabic  \* MERGEFORMAT </w:instrText>
    </w:r>
    <w:r w:rsidR="000061FE">
      <w:fldChar w:fldCharType="separate"/>
    </w:r>
    <w:r w:rsidR="00666525">
      <w:rPr>
        <w:noProof/>
      </w:rPr>
      <w:t>2</w:t>
    </w:r>
    <w:r w:rsidR="000061FE">
      <w:fldChar w:fldCharType="end"/>
    </w:r>
  </w:p>
  <w:p w:rsidR="0093752C" w:rsidRDefault="0093752C">
    <w:pPr>
      <w:pStyle w:val="lfej"/>
    </w:pPr>
    <w:r>
      <w:t>VI.Gfv.30.333/2022/5</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03E" w:rsidP="00D354AC" w:rsidRDefault="0079103E">
    <w:pPr>
      <w:pStyle w:val="lfej"/>
      <w:spacing w:after="480"/>
    </w:pPr>
  </w:p>
</w:hdr>
</file>

<file path=word/numbering.xml><?xml version="1.0" encoding="utf-8"?>
<w:numbering xmlns:w="http://schemas.openxmlformats.org/wordprocessingml/2006/main">
  <w:abstractNum w:abstractNumId="1">
    <w:multiLevelType w:val="singleLevel"/>
    <w:lvl w:ilvl="0">
      <w:numFmt w:val="bullet"/>
      <w:lvlText w:val=""/>
      <w:lvlJc w:val="left"/>
      <w:pStyle w:val="Cmsor1Char"/>
      <w:pPr/>
      <w:pPr>
        <w:ind w:start="0" w:firstLine="0"/>
      </w:pPr>
      <w:rPr>
        <w:rFonts w:hint="default" w:ascii="Symbol" w:hAnsi="Symbol"/>
      </w:rPr>
      <w:suff w:val="space"/>
    </w:lvl>
  </w:abstractNum>
  <w:abstractNum w:abstractNumId="2">
    <w:multiLevelType w:val="singleLevel"/>
    <w:lvl w:ilvl="0">
      <w:numFmt w:val="decimal"/>
      <w:start w:val="1"/>
      <w:lvlText w:val="%1."/>
      <w:lvlJc w:val="left"/>
      <w:pStyle w:val="Cmsor1Char"/>
      <w:pPr/>
      <w:pPr>
        <w:ind w:start="0" w:firstLine="0"/>
      </w:pPr>
      <w:rPr>
        <w:rFonts w:hint="default" w:ascii="Symbol" w:hAnsi="Symbol"/>
      </w:rPr>
      <w:suff w:val="space"/>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79"/>
    <w:rsid w:val="000061FE"/>
    <w:rsid w:val="00034476"/>
    <w:rsid w:val="00034963"/>
    <w:rsid w:val="0005723F"/>
    <w:rsid w:val="00065DC3"/>
    <w:rsid w:val="0008220C"/>
    <w:rsid w:val="00091769"/>
    <w:rsid w:val="000B782D"/>
    <w:rsid w:val="000F498D"/>
    <w:rsid w:val="00136C87"/>
    <w:rsid w:val="0014128E"/>
    <w:rsid w:val="001719C9"/>
    <w:rsid w:val="001E0961"/>
    <w:rsid w:val="002029FA"/>
    <w:rsid w:val="002B4E04"/>
    <w:rsid w:val="003602E1"/>
    <w:rsid w:val="00377D7B"/>
    <w:rsid w:val="003D2E21"/>
    <w:rsid w:val="00400075"/>
    <w:rsid w:val="00445C9F"/>
    <w:rsid w:val="004852DC"/>
    <w:rsid w:val="004A5423"/>
    <w:rsid w:val="004F3F8A"/>
    <w:rsid w:val="00562FCC"/>
    <w:rsid w:val="005752C5"/>
    <w:rsid w:val="00645E89"/>
    <w:rsid w:val="006575A4"/>
    <w:rsid w:val="006652E2"/>
    <w:rsid w:val="00666525"/>
    <w:rsid w:val="006754E2"/>
    <w:rsid w:val="00757E57"/>
    <w:rsid w:val="007660D3"/>
    <w:rsid w:val="0079103E"/>
    <w:rsid w:val="00853160"/>
    <w:rsid w:val="008E2EA8"/>
    <w:rsid w:val="008E6F0B"/>
    <w:rsid w:val="0093752C"/>
    <w:rsid w:val="00994AF4"/>
    <w:rsid w:val="009A6215"/>
    <w:rsid w:val="00B54D1F"/>
    <w:rsid w:val="00B76174"/>
    <w:rsid w:val="00BE3D8F"/>
    <w:rsid w:val="00C811EB"/>
    <w:rsid w:val="00CB591D"/>
    <w:rsid w:val="00CD4772"/>
    <w:rsid w:val="00D322E0"/>
    <w:rsid w:val="00D354AC"/>
    <w:rsid w:val="00D506F1"/>
    <w:rsid w:val="00E15F75"/>
    <w:rsid w:val="00FA2D4D"/>
    <w:rsid w:val="00FB627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2B5CFB"/>
  <w15:chartTrackingRefBased/>
  <w15:docId w15:val="{60EC4AFF-CC39-491D-BBEE-2CA624DE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752C5"/>
    <w:pPr>
      <w:spacing w:after="80" w:line="240" w:lineRule="auto"/>
      <w:jc w:val="both"/>
    </w:pPr>
    <w:rPr>
      <w:rFonts w:ascii="Times New Roman" w:hAnsi="Times New Roman"/>
      <w:sz w:val="24"/>
    </w:rPr>
  </w:style>
  <w:style w:type="paragraph" w:styleId="Cmsor1">
    <w:name w:val="heading 1"/>
    <w:basedOn w:val="Norml"/>
    <w:next w:val="Norml"/>
    <w:link w:val="Cmsor1Char"/>
    <w:uiPriority w:val="9"/>
    <w:qFormat/>
    <w:rsid w:val="00D506F1"/>
    <w:pPr>
      <w:keepNext/>
      <w:keepLines/>
      <w:spacing w:before="240" w:after="0"/>
      <w:outlineLvl w:val="0"/>
    </w:pPr>
    <w:rPr>
      <w:rFonts w:eastAsiaTheme="majorEastAsia" w:cstheme="majorBidi"/>
      <w:sz w:val="32"/>
      <w:szCs w:val="32"/>
    </w:rPr>
  </w:style>
  <w:style w:type="paragraph" w:styleId="Cmsor2">
    <w:name w:val="heading 2"/>
    <w:basedOn w:val="Norml"/>
    <w:next w:val="Norml"/>
    <w:link w:val="Cmsor2Char"/>
    <w:uiPriority w:val="9"/>
    <w:semiHidden/>
    <w:unhideWhenUsed/>
    <w:qFormat/>
    <w:rsid w:val="00D506F1"/>
    <w:pPr>
      <w:keepNext/>
      <w:keepLines/>
      <w:spacing w:before="40" w:after="0"/>
      <w:outlineLvl w:val="1"/>
    </w:pPr>
    <w:rPr>
      <w:rFonts w:eastAsiaTheme="majorEastAsia" w:cstheme="majorBidi"/>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506F1"/>
    <w:rPr>
      <w:rFonts w:ascii="Times New Roman" w:eastAsiaTheme="majorEastAsia" w:hAnsi="Times New Roman" w:cstheme="majorBidi"/>
      <w:sz w:val="32"/>
      <w:szCs w:val="32"/>
    </w:rPr>
  </w:style>
  <w:style w:type="paragraph" w:styleId="lfej">
    <w:name w:val="header"/>
    <w:basedOn w:val="Norml"/>
    <w:link w:val="lfejChar"/>
    <w:uiPriority w:val="99"/>
    <w:unhideWhenUsed/>
    <w:rsid w:val="0014128E"/>
    <w:pPr>
      <w:tabs>
        <w:tab w:val="center" w:pos="4536"/>
        <w:tab w:val="right" w:pos="9072"/>
      </w:tabs>
      <w:spacing w:after="0"/>
    </w:pPr>
  </w:style>
  <w:style w:type="character" w:customStyle="1" w:styleId="lfejChar">
    <w:name w:val="Élőfej Char"/>
    <w:basedOn w:val="Bekezdsalapbettpusa"/>
    <w:link w:val="lfej"/>
    <w:uiPriority w:val="99"/>
    <w:rsid w:val="0014128E"/>
  </w:style>
  <w:style w:type="paragraph" w:styleId="llb">
    <w:name w:val="footer"/>
    <w:basedOn w:val="Norml"/>
    <w:link w:val="llbChar"/>
    <w:uiPriority w:val="99"/>
    <w:unhideWhenUsed/>
    <w:rsid w:val="0014128E"/>
    <w:pPr>
      <w:tabs>
        <w:tab w:val="center" w:pos="4536"/>
        <w:tab w:val="right" w:pos="9072"/>
      </w:tabs>
      <w:spacing w:after="0"/>
    </w:pPr>
  </w:style>
  <w:style w:type="character" w:customStyle="1" w:styleId="llbChar">
    <w:name w:val="Élőláb Char"/>
    <w:basedOn w:val="Bekezdsalapbettpusa"/>
    <w:link w:val="llb"/>
    <w:uiPriority w:val="99"/>
    <w:rsid w:val="0014128E"/>
  </w:style>
  <w:style w:type="paragraph" w:styleId="Listaszerbekezds">
    <w:name w:val="List Paragraph"/>
    <w:basedOn w:val="Norml"/>
    <w:uiPriority w:val="34"/>
    <w:qFormat/>
    <w:rsid w:val="0008220C"/>
    <w:pPr>
      <w:ind w:left="720"/>
      <w:contextualSpacing/>
    </w:pPr>
  </w:style>
  <w:style w:type="character" w:customStyle="1" w:styleId="Cmsor2Char">
    <w:name w:val="Címsor 2 Char"/>
    <w:basedOn w:val="Bekezdsalapbettpusa"/>
    <w:link w:val="Cmsor2"/>
    <w:uiPriority w:val="9"/>
    <w:semiHidden/>
    <w:rsid w:val="00D506F1"/>
    <w:rPr>
      <w:rFonts w:ascii="Times New Roman" w:eastAsiaTheme="majorEastAsia" w:hAnsi="Times New Roman" w:cstheme="majorBidi"/>
      <w:sz w:val="26"/>
      <w:szCs w:val="26"/>
    </w:rPr>
  </w:style>
  <w:style w:type="character" w:styleId="Erskiemels">
    <w:name w:val="Intense Emphasis"/>
    <w:basedOn w:val="Bekezdsalapbettpusa"/>
    <w:uiPriority w:val="21"/>
    <w:qFormat/>
    <w:rsid w:val="00D506F1"/>
    <w:rPr>
      <w:rFonts w:ascii="Times New Roman" w:hAnsi="Times New Roman"/>
      <w:i/>
      <w:iCs/>
      <w:color w:val="auto"/>
      <w:sz w:val="24"/>
    </w:rPr>
  </w:style>
  <w:style w:type="paragraph" w:styleId="Kiemeltidzet">
    <w:name w:val="Intense Quote"/>
    <w:basedOn w:val="Norml"/>
    <w:next w:val="Norml"/>
    <w:link w:val="KiemeltidzetChar"/>
    <w:uiPriority w:val="30"/>
    <w:qFormat/>
    <w:rsid w:val="00D506F1"/>
    <w:pPr>
      <w:pBdr>
        <w:top w:val="single" w:sz="4" w:space="10" w:color="000000" w:themeColor="text1"/>
        <w:bottom w:val="single" w:sz="4" w:space="10" w:color="000000" w:themeColor="text1"/>
      </w:pBdr>
      <w:spacing w:before="360" w:after="360"/>
      <w:ind w:left="864" w:right="864"/>
      <w:jc w:val="center"/>
    </w:pPr>
    <w:rPr>
      <w:i/>
      <w:iCs/>
    </w:rPr>
  </w:style>
  <w:style w:type="character" w:customStyle="1" w:styleId="KiemeltidzetChar">
    <w:name w:val="Kiemelt idézet Char"/>
    <w:basedOn w:val="Bekezdsalapbettpusa"/>
    <w:link w:val="Kiemeltidzet"/>
    <w:uiPriority w:val="30"/>
    <w:rsid w:val="00D506F1"/>
    <w:rPr>
      <w:i/>
      <w:iCs/>
    </w:rPr>
  </w:style>
  <w:style w:type="character" w:styleId="Ershivatkozs">
    <w:name w:val="Intense Reference"/>
    <w:basedOn w:val="Bekezdsalapbettpusa"/>
    <w:uiPriority w:val="32"/>
    <w:qFormat/>
    <w:rsid w:val="00D506F1"/>
    <w:rPr>
      <w:rFonts w:ascii="Times New Roman" w:hAnsi="Times New Roman"/>
      <w:b/>
      <w:bCs/>
      <w:smallCaps/>
      <w:color w:val="auto"/>
      <w:spacing w:val="5"/>
      <w:sz w:val="24"/>
    </w:rPr>
  </w:style>
  <w:style w:type="paragraph" w:styleId="Nincstrkz">
    <w:name w:val="No Spacing"/>
    <w:uiPriority w:val="1"/>
    <w:qFormat/>
    <w:rsid w:val="00091769"/>
    <w:pPr>
      <w:spacing w:after="0" w:line="240" w:lineRule="auto"/>
      <w:jc w:val="both"/>
    </w:pPr>
    <w:rPr>
      <w:rFonts w:ascii="Times New Roman" w:hAnsi="Times New Roman"/>
      <w:sz w:val="24"/>
    </w:rPr>
  </w:style>
  <w:style w:type="paragraph" w:styleId="Cm">
    <w:name w:val="Title"/>
    <w:basedOn w:val="Norml"/>
    <w:next w:val="Norml"/>
    <w:link w:val="CmChar"/>
    <w:uiPriority w:val="10"/>
    <w:qFormat/>
    <w:rsid w:val="00D506F1"/>
    <w:pPr>
      <w:spacing w:after="0"/>
      <w:contextualSpacing/>
    </w:pPr>
    <w:rPr>
      <w:rFonts w:eastAsiaTheme="majorEastAsia" w:cstheme="majorBidi"/>
      <w:spacing w:val="-10"/>
      <w:kern w:val="28"/>
      <w:sz w:val="56"/>
      <w:szCs w:val="56"/>
    </w:rPr>
  </w:style>
  <w:style w:type="character" w:customStyle="1" w:styleId="CmChar">
    <w:name w:val="Cím Char"/>
    <w:basedOn w:val="Bekezdsalapbettpusa"/>
    <w:link w:val="Cm"/>
    <w:uiPriority w:val="10"/>
    <w:rsid w:val="00D506F1"/>
    <w:rPr>
      <w:rFonts w:ascii="Times New Roman" w:eastAsiaTheme="majorEastAsia" w:hAnsi="Times New Roman" w:cstheme="majorBidi"/>
      <w:spacing w:val="-10"/>
      <w:kern w:val="28"/>
      <w:sz w:val="56"/>
      <w:szCs w:val="56"/>
    </w:rPr>
  </w:style>
  <w:style w:type="paragraph" w:styleId="Alcm">
    <w:name w:val="Subtitle"/>
    <w:basedOn w:val="Norml"/>
    <w:next w:val="Norml"/>
    <w:link w:val="AlcmChar"/>
    <w:uiPriority w:val="11"/>
    <w:qFormat/>
    <w:rsid w:val="00D506F1"/>
    <w:pPr>
      <w:numPr>
        <w:ilvl w:val="1"/>
      </w:numPr>
    </w:pPr>
    <w:rPr>
      <w:rFonts w:eastAsiaTheme="minorEastAsia"/>
      <w:spacing w:val="15"/>
    </w:rPr>
  </w:style>
  <w:style w:type="character" w:customStyle="1" w:styleId="AlcmChar">
    <w:name w:val="Alcím Char"/>
    <w:basedOn w:val="Bekezdsalapbettpusa"/>
    <w:link w:val="Alcm"/>
    <w:uiPriority w:val="11"/>
    <w:rsid w:val="00D506F1"/>
    <w:rPr>
      <w:rFonts w:ascii="Times New Roman" w:eastAsiaTheme="minorEastAsia" w:hAnsi="Times New Roman"/>
      <w:spacing w:val="15"/>
      <w:sz w:val="24"/>
    </w:rPr>
  </w:style>
  <w:style w:type="character" w:styleId="Finomkiemels">
    <w:name w:val="Subtle Emphasis"/>
    <w:basedOn w:val="Bekezdsalapbettpusa"/>
    <w:uiPriority w:val="19"/>
    <w:qFormat/>
    <w:rsid w:val="00D506F1"/>
    <w:rPr>
      <w:rFonts w:ascii="Times New Roman" w:hAnsi="Times New Roman"/>
      <w:i/>
      <w:iCs/>
      <w:color w:val="auto"/>
      <w:sz w:val="24"/>
    </w:rPr>
  </w:style>
  <w:style w:type="character" w:styleId="Kiemels">
    <w:name w:val="Emphasis"/>
    <w:basedOn w:val="Bekezdsalapbettpusa"/>
    <w:uiPriority w:val="20"/>
    <w:qFormat/>
    <w:rsid w:val="00D506F1"/>
    <w:rPr>
      <w:rFonts w:ascii="Times New Roman" w:hAnsi="Times New Roman"/>
      <w:i/>
      <w:iCs/>
      <w:color w:val="auto"/>
      <w:sz w:val="24"/>
    </w:rPr>
  </w:style>
  <w:style w:type="character" w:styleId="Kiemels2">
    <w:name w:val="Strong"/>
    <w:basedOn w:val="Bekezdsalapbettpusa"/>
    <w:uiPriority w:val="22"/>
    <w:qFormat/>
    <w:rsid w:val="00D506F1"/>
    <w:rPr>
      <w:rFonts w:ascii="Times New Roman" w:hAnsi="Times New Roman"/>
      <w:b/>
      <w:bCs/>
      <w:sz w:val="24"/>
    </w:rPr>
  </w:style>
  <w:style w:type="paragraph" w:styleId="Idzet">
    <w:name w:val="Quote"/>
    <w:basedOn w:val="Norml"/>
    <w:next w:val="Norml"/>
    <w:link w:val="IdzetChar"/>
    <w:uiPriority w:val="29"/>
    <w:qFormat/>
    <w:rsid w:val="00D506F1"/>
    <w:pPr>
      <w:spacing w:before="200"/>
      <w:ind w:left="864" w:right="864"/>
      <w:jc w:val="center"/>
    </w:pPr>
    <w:rPr>
      <w:i/>
      <w:iCs/>
    </w:rPr>
  </w:style>
  <w:style w:type="character" w:customStyle="1" w:styleId="IdzetChar">
    <w:name w:val="Idézet Char"/>
    <w:basedOn w:val="Bekezdsalapbettpusa"/>
    <w:link w:val="Idzet"/>
    <w:uiPriority w:val="29"/>
    <w:rsid w:val="00D506F1"/>
    <w:rPr>
      <w:rFonts w:ascii="Times New Roman" w:hAnsi="Times New Roman"/>
      <w:i/>
      <w:iCs/>
      <w:sz w:val="24"/>
    </w:rPr>
  </w:style>
  <w:style w:type="character" w:styleId="Finomhivatkozs">
    <w:name w:val="Subtle Reference"/>
    <w:basedOn w:val="Bekezdsalapbettpusa"/>
    <w:uiPriority w:val="31"/>
    <w:qFormat/>
    <w:rsid w:val="00D506F1"/>
    <w:rPr>
      <w:rFonts w:ascii="Times New Roman" w:hAnsi="Times New Roman"/>
      <w:smallCaps/>
      <w:color w:val="auto"/>
      <w:sz w:val="24"/>
    </w:rPr>
  </w:style>
  <w:style w:type="character" w:styleId="Knyvcme">
    <w:name w:val="Book Title"/>
    <w:basedOn w:val="Bekezdsalapbettpusa"/>
    <w:uiPriority w:val="33"/>
    <w:qFormat/>
    <w:rsid w:val="00D506F1"/>
    <w:rPr>
      <w:rFonts w:ascii="Times New Roman" w:hAnsi="Times New Roman"/>
      <w:b/>
      <w:bCs/>
      <w:i/>
      <w:iCs/>
      <w:spacing w:val="5"/>
      <w:sz w:val="24"/>
    </w:rPr>
  </w:style>
  <w:style w:type="character" w:styleId="Helyrzszveg">
    <w:name w:val="Placeholder Text"/>
    <w:basedOn w:val="Bekezdsalapbettpusa"/>
    <w:uiPriority w:val="99"/>
    <w:semiHidden/>
    <w:rsid w:val="000061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6EE93-D828-4236-8F83-A310B9128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0</Words>
  <Characters>0</Characters>
  <DocSecurity>0</DocSecurity>
  <Lines>0</Lines>
  <Paragraphs>0</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2018-09-19T09:52:00Z</dcterms:created>
  <dcterms:modified xsi:type="dcterms:W3CDTF">2020-01-21T10:01:00Z</dcterms:modified>
</cp:coreProperties>
</file>